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AC448" w14:textId="0270E896" w:rsidR="00C84435" w:rsidRDefault="00C84435" w:rsidP="00655F8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TÁJÉKOZTATÁS </w:t>
      </w:r>
    </w:p>
    <w:p w14:paraId="4097791D" w14:textId="77777777" w:rsidR="00EA552C" w:rsidRDefault="00EA552C" w:rsidP="00655F86">
      <w:pPr>
        <w:jc w:val="center"/>
        <w:rPr>
          <w:b/>
          <w:bCs/>
          <w:sz w:val="28"/>
          <w:szCs w:val="28"/>
          <w:u w:val="single"/>
        </w:rPr>
      </w:pPr>
    </w:p>
    <w:p w14:paraId="53676383" w14:textId="39A44BF7" w:rsidR="00C84435" w:rsidRDefault="00C84435" w:rsidP="00C84435">
      <w:pPr>
        <w:jc w:val="both"/>
        <w:rPr>
          <w:sz w:val="28"/>
          <w:szCs w:val="28"/>
        </w:rPr>
      </w:pPr>
      <w:r>
        <w:rPr>
          <w:sz w:val="28"/>
          <w:szCs w:val="28"/>
        </w:rPr>
        <w:t>Az élet- és vagyonbiztonságot veszélyeztető tömeges megbetegedést okozó humánjárvány megelőzése, illetve következményeinek elhárítása, a magyar állampolgárok egészségének és életének megóvása érdekében elrendelt veszélyhelyzet során teendő intézkedésekről (III.) szóló 46/2020. (III.16.) Korm. rendelet szerint:</w:t>
      </w:r>
    </w:p>
    <w:p w14:paraId="64DCB456" w14:textId="1A8E2AA0" w:rsidR="00C84435" w:rsidRDefault="00C84435" w:rsidP="00C84435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C84435">
        <w:rPr>
          <w:sz w:val="28"/>
          <w:szCs w:val="28"/>
        </w:rPr>
        <w:t xml:space="preserve">A kereskedelmi tevékenységek végzésének feltételeiről szóló kormányrendelet szerinti vendéglátó üzletben (a továbbiakban: vendéglátó üzlet) 15.00 óra után 06.00 óráig az ott foglalkoztatottak kivételével tilos tartózkodni. </w:t>
      </w:r>
    </w:p>
    <w:p w14:paraId="5B05ED0D" w14:textId="77777777" w:rsidR="00C84435" w:rsidRPr="00C84435" w:rsidRDefault="00C84435" w:rsidP="00C84435">
      <w:pPr>
        <w:pStyle w:val="Listaszerbekezds"/>
        <w:jc w:val="both"/>
        <w:rPr>
          <w:sz w:val="28"/>
          <w:szCs w:val="28"/>
        </w:rPr>
      </w:pPr>
    </w:p>
    <w:p w14:paraId="6F0311A1" w14:textId="4907B28A" w:rsidR="00C84435" w:rsidRDefault="00C84435" w:rsidP="00C84435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C84435">
        <w:rPr>
          <w:sz w:val="28"/>
          <w:szCs w:val="28"/>
        </w:rPr>
        <w:t>A vendéglátó üzletben 15.00 óra után 06.00 óráig az élelmiszer elvitelre történő megrendelése és átvétele, valamint a vételár megfizetése céljából és időtartamára korlátozódóan megengedett a tartózkodás.</w:t>
      </w:r>
    </w:p>
    <w:p w14:paraId="41FC04DB" w14:textId="77777777" w:rsidR="00C84435" w:rsidRPr="00C84435" w:rsidRDefault="00C84435" w:rsidP="00C84435">
      <w:pPr>
        <w:pStyle w:val="Listaszerbekezds"/>
        <w:rPr>
          <w:sz w:val="28"/>
          <w:szCs w:val="28"/>
        </w:rPr>
      </w:pPr>
    </w:p>
    <w:p w14:paraId="26362E08" w14:textId="0E0E3757" w:rsidR="00655F86" w:rsidRDefault="00C84435" w:rsidP="00C84435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C84435">
        <w:rPr>
          <w:sz w:val="28"/>
          <w:szCs w:val="28"/>
        </w:rPr>
        <w:t>Az élelmiszert, az illatszert, a drogériai terméket, a háztartási tisztítószert, a vegyi árut és a higiéniai papírterméket árusító üzlet, továbbá a gyógyszertár, a gyógyászati segédeszközt forgalmazó üzlet, az üzemanyag-töltőállomás és a dohánybolt kivételével a kereskedelemről szóló 2005. évi CLXIV. törvény 2. § 27. pontja szerinti üzletben (a továbbiakban: üzlet) 15.00 óra után 06.00 óráig az ott foglalkoztatottak kivételével tartózkodni tilos.</w:t>
      </w:r>
    </w:p>
    <w:p w14:paraId="56ABEA42" w14:textId="5D8C3673" w:rsidR="00EA552C" w:rsidRDefault="00EA552C" w:rsidP="00EA552C">
      <w:pPr>
        <w:pStyle w:val="Listaszerbekezds"/>
        <w:rPr>
          <w:sz w:val="28"/>
          <w:szCs w:val="28"/>
        </w:rPr>
      </w:pPr>
    </w:p>
    <w:p w14:paraId="008ED635" w14:textId="5D1CE075" w:rsidR="00EA552C" w:rsidRDefault="00EA552C" w:rsidP="00EA552C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EA552C">
        <w:rPr>
          <w:sz w:val="28"/>
          <w:szCs w:val="28"/>
        </w:rPr>
        <w:t xml:space="preserve">A zárt helyen vagy a nem zárt helyen tartott zenés, táncos rendezvények működésének biztonságosabbá tételéről szóló 23/2011. (III. 8.) Korm. rendelet szerinti rendszeres zenés, táncos rendezvények helyszínén tartózkodni tilos. </w:t>
      </w:r>
    </w:p>
    <w:p w14:paraId="454E13C5" w14:textId="77777777" w:rsidR="00EA552C" w:rsidRPr="00EA552C" w:rsidRDefault="00EA552C" w:rsidP="00EA552C">
      <w:pPr>
        <w:pStyle w:val="Listaszerbekezds"/>
        <w:rPr>
          <w:sz w:val="28"/>
          <w:szCs w:val="28"/>
        </w:rPr>
      </w:pPr>
    </w:p>
    <w:p w14:paraId="3E641B42" w14:textId="1EA70E2D" w:rsidR="00CC402B" w:rsidRDefault="00EA552C" w:rsidP="00CC402B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01133E">
        <w:rPr>
          <w:sz w:val="28"/>
          <w:szCs w:val="28"/>
        </w:rPr>
        <w:t xml:space="preserve">Rendezvény helyszínén a résztvevők számától és a rendezvény helyszínétől függetlenül tilos tartózkodni. </w:t>
      </w:r>
      <w:r w:rsidR="00CC402B" w:rsidRPr="00EA552C">
        <w:rPr>
          <w:sz w:val="28"/>
          <w:szCs w:val="28"/>
        </w:rPr>
        <w:t>Gyűlés helyszínén tartózkodás tilos. Sportrendezvény nézők nélkül, zárt körülmények között tartható meg.</w:t>
      </w:r>
    </w:p>
    <w:p w14:paraId="2CF57627" w14:textId="77777777" w:rsidR="00CC402B" w:rsidRPr="00CC402B" w:rsidRDefault="00CC402B" w:rsidP="00CC402B">
      <w:pPr>
        <w:pStyle w:val="Listaszerbekezds"/>
        <w:rPr>
          <w:sz w:val="28"/>
          <w:szCs w:val="28"/>
        </w:rPr>
      </w:pPr>
    </w:p>
    <w:p w14:paraId="3414EF96" w14:textId="217676DD" w:rsidR="00EA552C" w:rsidRPr="00CC402B" w:rsidRDefault="00EA552C" w:rsidP="00CC402B">
      <w:pPr>
        <w:jc w:val="both"/>
        <w:rPr>
          <w:sz w:val="28"/>
          <w:szCs w:val="28"/>
        </w:rPr>
      </w:pPr>
      <w:bookmarkStart w:id="0" w:name="_GoBack"/>
      <w:bookmarkEnd w:id="0"/>
    </w:p>
    <w:p w14:paraId="596AAF90" w14:textId="77777777" w:rsidR="0001133E" w:rsidRPr="0001133E" w:rsidRDefault="0001133E" w:rsidP="0001133E">
      <w:pPr>
        <w:pStyle w:val="Listaszerbekezds"/>
        <w:rPr>
          <w:sz w:val="28"/>
          <w:szCs w:val="28"/>
        </w:rPr>
      </w:pPr>
    </w:p>
    <w:p w14:paraId="59C0588C" w14:textId="732703DE" w:rsidR="00EA552C" w:rsidRPr="00EA552C" w:rsidRDefault="00EA552C" w:rsidP="00747E33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EA552C">
        <w:rPr>
          <w:sz w:val="28"/>
          <w:szCs w:val="28"/>
        </w:rPr>
        <w:t xml:space="preserve">A szabálysértésekről, a szabálysértési eljárásról és a szabálysértési nyilvántartási rendszerről szóló 2012. évi II. törvény (a továbbiakban: </w:t>
      </w:r>
      <w:proofErr w:type="spellStart"/>
      <w:r w:rsidRPr="00EA552C">
        <w:rPr>
          <w:sz w:val="28"/>
          <w:szCs w:val="28"/>
        </w:rPr>
        <w:t>Szabstv</w:t>
      </w:r>
      <w:proofErr w:type="spellEnd"/>
      <w:r w:rsidRPr="00EA552C">
        <w:rPr>
          <w:sz w:val="28"/>
          <w:szCs w:val="28"/>
        </w:rPr>
        <w:t xml:space="preserve">.) 1. § (1) bekezdésétől eltérően szabálysértést követ el, aki </w:t>
      </w:r>
    </w:p>
    <w:p w14:paraId="4311E546" w14:textId="77777777" w:rsidR="00EA552C" w:rsidRPr="00EA552C" w:rsidRDefault="00EA552C" w:rsidP="00747E33">
      <w:pPr>
        <w:pStyle w:val="Listaszerbekezds"/>
        <w:jc w:val="both"/>
        <w:rPr>
          <w:sz w:val="28"/>
          <w:szCs w:val="28"/>
        </w:rPr>
      </w:pPr>
      <w:r w:rsidRPr="00EA552C">
        <w:rPr>
          <w:sz w:val="28"/>
          <w:szCs w:val="28"/>
        </w:rPr>
        <w:t xml:space="preserve">a) vendéglátó üzletben, </w:t>
      </w:r>
    </w:p>
    <w:p w14:paraId="20959648" w14:textId="77777777" w:rsidR="00EA552C" w:rsidRPr="00EA552C" w:rsidRDefault="00EA552C" w:rsidP="00747E33">
      <w:pPr>
        <w:pStyle w:val="Listaszerbekezds"/>
        <w:jc w:val="both"/>
        <w:rPr>
          <w:sz w:val="28"/>
          <w:szCs w:val="28"/>
        </w:rPr>
      </w:pPr>
      <w:r w:rsidRPr="00EA552C">
        <w:rPr>
          <w:sz w:val="28"/>
          <w:szCs w:val="28"/>
        </w:rPr>
        <w:t xml:space="preserve">b) üzletben, </w:t>
      </w:r>
    </w:p>
    <w:p w14:paraId="25B3188E" w14:textId="77777777" w:rsidR="00EA552C" w:rsidRPr="00EA552C" w:rsidRDefault="00EA552C" w:rsidP="00747E33">
      <w:pPr>
        <w:pStyle w:val="Listaszerbekezds"/>
        <w:jc w:val="both"/>
        <w:rPr>
          <w:sz w:val="28"/>
          <w:szCs w:val="28"/>
        </w:rPr>
      </w:pPr>
      <w:r w:rsidRPr="00EA552C">
        <w:rPr>
          <w:sz w:val="28"/>
          <w:szCs w:val="28"/>
        </w:rPr>
        <w:t xml:space="preserve">c) rendszeres zenés, táncos rendezvényen, </w:t>
      </w:r>
    </w:p>
    <w:p w14:paraId="62C1D59A" w14:textId="77777777" w:rsidR="00EA552C" w:rsidRPr="00EA552C" w:rsidRDefault="00EA552C" w:rsidP="00747E33">
      <w:pPr>
        <w:pStyle w:val="Listaszerbekezds"/>
        <w:jc w:val="both"/>
        <w:rPr>
          <w:sz w:val="28"/>
          <w:szCs w:val="28"/>
        </w:rPr>
      </w:pPr>
      <w:r w:rsidRPr="00EA552C">
        <w:rPr>
          <w:sz w:val="28"/>
          <w:szCs w:val="28"/>
        </w:rPr>
        <w:t xml:space="preserve">d) a rendezvény helyszínén, valamint </w:t>
      </w:r>
    </w:p>
    <w:p w14:paraId="412C62DE" w14:textId="77777777" w:rsidR="00EA552C" w:rsidRPr="00EA552C" w:rsidRDefault="00EA552C" w:rsidP="00747E33">
      <w:pPr>
        <w:pStyle w:val="Listaszerbekezds"/>
        <w:jc w:val="both"/>
        <w:rPr>
          <w:sz w:val="28"/>
          <w:szCs w:val="28"/>
        </w:rPr>
      </w:pPr>
      <w:r w:rsidRPr="00EA552C">
        <w:rPr>
          <w:sz w:val="28"/>
          <w:szCs w:val="28"/>
        </w:rPr>
        <w:t xml:space="preserve">e) az előadó-művészet valamennyi ágának fellépése céljából megtartott eseményen, függetlenül annak nyilvánosságától (színház, tánc-, zeneművészet), a moziban, a muzeális intézményekről, a nyilvános könyvtári ellátásról és a közművelődésről szóló törvényben meghatározott közgyűjteményben, közművelődési intézményben és közösségi színtérben </w:t>
      </w:r>
    </w:p>
    <w:p w14:paraId="5ED9A408" w14:textId="77777777" w:rsidR="00EA552C" w:rsidRPr="00EA552C" w:rsidRDefault="00EA552C" w:rsidP="00747E33">
      <w:pPr>
        <w:pStyle w:val="Listaszerbekezds"/>
        <w:jc w:val="both"/>
        <w:rPr>
          <w:sz w:val="28"/>
          <w:szCs w:val="28"/>
        </w:rPr>
      </w:pPr>
      <w:r w:rsidRPr="00EA552C">
        <w:rPr>
          <w:sz w:val="28"/>
          <w:szCs w:val="28"/>
        </w:rPr>
        <w:t xml:space="preserve">meg nem engedett időpontban vagy meg nem engedett módon tartózkodik. </w:t>
      </w:r>
    </w:p>
    <w:p w14:paraId="5E76A863" w14:textId="291000E9" w:rsidR="00EA552C" w:rsidRDefault="00EA552C" w:rsidP="00747E33">
      <w:pPr>
        <w:pStyle w:val="Listaszerbekezds"/>
        <w:jc w:val="both"/>
        <w:rPr>
          <w:sz w:val="28"/>
          <w:szCs w:val="28"/>
        </w:rPr>
      </w:pPr>
      <w:r w:rsidRPr="00EA552C">
        <w:rPr>
          <w:sz w:val="28"/>
          <w:szCs w:val="28"/>
        </w:rPr>
        <w:t xml:space="preserve">A </w:t>
      </w:r>
      <w:proofErr w:type="spellStart"/>
      <w:r w:rsidRPr="00EA552C">
        <w:rPr>
          <w:sz w:val="28"/>
          <w:szCs w:val="28"/>
        </w:rPr>
        <w:t>Szabstv</w:t>
      </w:r>
      <w:proofErr w:type="spellEnd"/>
      <w:r w:rsidRPr="00EA552C">
        <w:rPr>
          <w:sz w:val="28"/>
          <w:szCs w:val="28"/>
        </w:rPr>
        <w:t xml:space="preserve">. 11. § (1) bekezdésétől eltérően az (1) bekezdés szerinti szabálysértés esetén a pénzbírság legalacsonyabb összege ötezer forint, legmagasabb összege ötszázezer forint. </w:t>
      </w:r>
    </w:p>
    <w:p w14:paraId="65FFA65C" w14:textId="77777777" w:rsidR="00747E33" w:rsidRPr="00EA552C" w:rsidRDefault="00747E33" w:rsidP="00747E33">
      <w:pPr>
        <w:pStyle w:val="Listaszerbekezds"/>
        <w:jc w:val="both"/>
        <w:rPr>
          <w:sz w:val="28"/>
          <w:szCs w:val="28"/>
        </w:rPr>
      </w:pPr>
    </w:p>
    <w:p w14:paraId="0926C3DF" w14:textId="5A2735A5" w:rsidR="00EA552C" w:rsidRPr="00EA552C" w:rsidRDefault="00747E33" w:rsidP="00747E33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EA552C" w:rsidRPr="00EA552C">
        <w:rPr>
          <w:sz w:val="28"/>
          <w:szCs w:val="28"/>
        </w:rPr>
        <w:t xml:space="preserve"> rendelet szerinti korlátozó intézkedések betartását – a </w:t>
      </w:r>
      <w:r>
        <w:rPr>
          <w:sz w:val="28"/>
          <w:szCs w:val="28"/>
        </w:rPr>
        <w:t xml:space="preserve">70. életévüket betöltött személyek lakó-, vagy tartózkodási helyének elhagyása, valamint a vallási közösség szertartása, továbbá a polgári házasságkötés és a temetés </w:t>
      </w:r>
      <w:r w:rsidR="00EA552C" w:rsidRPr="00EA552C">
        <w:rPr>
          <w:sz w:val="28"/>
          <w:szCs w:val="28"/>
        </w:rPr>
        <w:t xml:space="preserve">kivételével – a rendőrség ellenőrzi. </w:t>
      </w:r>
    </w:p>
    <w:p w14:paraId="2A770C05" w14:textId="28BD8A23" w:rsidR="00EA552C" w:rsidRPr="00EA552C" w:rsidRDefault="00747E33" w:rsidP="00747E33">
      <w:pPr>
        <w:pStyle w:val="Listaszerbekezds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EA552C" w:rsidRPr="00EA552C">
        <w:rPr>
          <w:sz w:val="28"/>
          <w:szCs w:val="28"/>
        </w:rPr>
        <w:t xml:space="preserve"> korlát</w:t>
      </w:r>
      <w:r>
        <w:rPr>
          <w:sz w:val="28"/>
          <w:szCs w:val="28"/>
        </w:rPr>
        <w:t>o</w:t>
      </w:r>
      <w:r w:rsidR="00EA552C" w:rsidRPr="00EA552C">
        <w:rPr>
          <w:sz w:val="28"/>
          <w:szCs w:val="28"/>
        </w:rPr>
        <w:t xml:space="preserve">zó intézkedések be nem tartása esetén a rendőr a Rendőrségről szóló 1994. évi XXXIV. törvény (a továbbiakban: </w:t>
      </w:r>
      <w:proofErr w:type="spellStart"/>
      <w:r w:rsidR="00EA552C" w:rsidRPr="00EA552C">
        <w:rPr>
          <w:sz w:val="28"/>
          <w:szCs w:val="28"/>
        </w:rPr>
        <w:t>Rtv</w:t>
      </w:r>
      <w:proofErr w:type="spellEnd"/>
      <w:r w:rsidR="00EA552C" w:rsidRPr="00EA552C">
        <w:rPr>
          <w:sz w:val="28"/>
          <w:szCs w:val="28"/>
        </w:rPr>
        <w:t xml:space="preserve">.) szerinti intézkedéseket és kényszerítő eszközöket az </w:t>
      </w:r>
      <w:proofErr w:type="spellStart"/>
      <w:proofErr w:type="gramStart"/>
      <w:r w:rsidR="00EA552C" w:rsidRPr="00EA552C">
        <w:rPr>
          <w:sz w:val="28"/>
          <w:szCs w:val="28"/>
        </w:rPr>
        <w:t>Rtv</w:t>
      </w:r>
      <w:proofErr w:type="spellEnd"/>
      <w:r w:rsidR="00EA552C" w:rsidRPr="00EA552C">
        <w:rPr>
          <w:sz w:val="28"/>
          <w:szCs w:val="28"/>
        </w:rPr>
        <w:t>.-</w:t>
      </w:r>
      <w:proofErr w:type="gramEnd"/>
      <w:r w:rsidR="00EA552C" w:rsidRPr="00EA552C">
        <w:rPr>
          <w:sz w:val="28"/>
          <w:szCs w:val="28"/>
        </w:rPr>
        <w:t>ben meghatározott módon alkalmazhatja.</w:t>
      </w:r>
    </w:p>
    <w:p w14:paraId="166CFB76" w14:textId="6DF78A5F" w:rsidR="00655F86" w:rsidRDefault="00655F86" w:rsidP="00655F86">
      <w:pPr>
        <w:jc w:val="both"/>
        <w:rPr>
          <w:b/>
          <w:bCs/>
          <w:sz w:val="24"/>
          <w:szCs w:val="24"/>
        </w:rPr>
      </w:pPr>
    </w:p>
    <w:p w14:paraId="52402560" w14:textId="131A4E29" w:rsidR="00655F86" w:rsidRDefault="00655F86" w:rsidP="00655F86">
      <w:pPr>
        <w:jc w:val="both"/>
        <w:rPr>
          <w:b/>
          <w:bCs/>
          <w:sz w:val="24"/>
          <w:szCs w:val="24"/>
        </w:rPr>
      </w:pPr>
    </w:p>
    <w:p w14:paraId="733524DA" w14:textId="77777777" w:rsidR="0024490E" w:rsidRDefault="0024490E" w:rsidP="00655F86">
      <w:pPr>
        <w:jc w:val="both"/>
        <w:rPr>
          <w:b/>
          <w:bCs/>
          <w:sz w:val="24"/>
          <w:szCs w:val="24"/>
        </w:rPr>
      </w:pPr>
    </w:p>
    <w:p w14:paraId="07DEC018" w14:textId="4A4AA1AB" w:rsidR="0024490E" w:rsidRPr="0024490E" w:rsidRDefault="0024490E" w:rsidP="0024490E">
      <w:pPr>
        <w:spacing w:after="0"/>
        <w:jc w:val="both"/>
        <w:rPr>
          <w:sz w:val="28"/>
          <w:szCs w:val="28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24490E">
        <w:rPr>
          <w:sz w:val="28"/>
          <w:szCs w:val="28"/>
        </w:rPr>
        <w:t xml:space="preserve">dr. </w:t>
      </w:r>
      <w:proofErr w:type="spellStart"/>
      <w:r w:rsidRPr="0024490E">
        <w:rPr>
          <w:sz w:val="28"/>
          <w:szCs w:val="28"/>
        </w:rPr>
        <w:t>Gyergyák</w:t>
      </w:r>
      <w:proofErr w:type="spellEnd"/>
      <w:r w:rsidRPr="0024490E">
        <w:rPr>
          <w:sz w:val="28"/>
          <w:szCs w:val="28"/>
        </w:rPr>
        <w:t xml:space="preserve"> Krisztina</w:t>
      </w:r>
    </w:p>
    <w:p w14:paraId="2C2901FA" w14:textId="1F470E57" w:rsidR="0024490E" w:rsidRPr="0024490E" w:rsidRDefault="0024490E" w:rsidP="00655F86">
      <w:pPr>
        <w:jc w:val="both"/>
        <w:rPr>
          <w:sz w:val="28"/>
          <w:szCs w:val="28"/>
        </w:rPr>
      </w:pPr>
      <w:r w:rsidRPr="0024490E">
        <w:rPr>
          <w:sz w:val="28"/>
          <w:szCs w:val="28"/>
        </w:rPr>
        <w:tab/>
      </w:r>
      <w:r w:rsidRPr="0024490E">
        <w:rPr>
          <w:sz w:val="28"/>
          <w:szCs w:val="28"/>
        </w:rPr>
        <w:tab/>
      </w:r>
      <w:r w:rsidRPr="0024490E">
        <w:rPr>
          <w:sz w:val="28"/>
          <w:szCs w:val="28"/>
        </w:rPr>
        <w:tab/>
      </w:r>
      <w:r w:rsidRPr="0024490E">
        <w:rPr>
          <w:sz w:val="28"/>
          <w:szCs w:val="28"/>
        </w:rPr>
        <w:tab/>
      </w:r>
      <w:r w:rsidRPr="0024490E">
        <w:rPr>
          <w:sz w:val="28"/>
          <w:szCs w:val="28"/>
        </w:rPr>
        <w:tab/>
      </w:r>
      <w:r w:rsidRPr="0024490E">
        <w:rPr>
          <w:sz w:val="28"/>
          <w:szCs w:val="28"/>
        </w:rPr>
        <w:tab/>
      </w:r>
      <w:r w:rsidRPr="0024490E">
        <w:rPr>
          <w:sz w:val="28"/>
          <w:szCs w:val="28"/>
        </w:rPr>
        <w:tab/>
      </w:r>
      <w:r w:rsidRPr="0024490E">
        <w:rPr>
          <w:sz w:val="28"/>
          <w:szCs w:val="28"/>
        </w:rPr>
        <w:tab/>
        <w:t>jegyző</w:t>
      </w:r>
    </w:p>
    <w:sectPr w:rsidR="0024490E" w:rsidRPr="0024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41FA"/>
    <w:multiLevelType w:val="hybridMultilevel"/>
    <w:tmpl w:val="AA5C0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86"/>
    <w:rsid w:val="0001133E"/>
    <w:rsid w:val="001946F7"/>
    <w:rsid w:val="0024490E"/>
    <w:rsid w:val="004F4255"/>
    <w:rsid w:val="00655F86"/>
    <w:rsid w:val="00672154"/>
    <w:rsid w:val="00747E33"/>
    <w:rsid w:val="007A3F8E"/>
    <w:rsid w:val="00AE0DA9"/>
    <w:rsid w:val="00B344CF"/>
    <w:rsid w:val="00C306EE"/>
    <w:rsid w:val="00C84435"/>
    <w:rsid w:val="00CC402B"/>
    <w:rsid w:val="00DA5CA4"/>
    <w:rsid w:val="00E3644D"/>
    <w:rsid w:val="00EA552C"/>
    <w:rsid w:val="00F9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EA1F"/>
  <w15:chartTrackingRefBased/>
  <w15:docId w15:val="{B28BD506-153E-4D24-9EB0-EDDB005E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8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Judit</dc:creator>
  <cp:keywords/>
  <dc:description/>
  <cp:lastModifiedBy>dr. Borka Beáta</cp:lastModifiedBy>
  <cp:revision>4</cp:revision>
  <cp:lastPrinted>2020-03-18T07:11:00Z</cp:lastPrinted>
  <dcterms:created xsi:type="dcterms:W3CDTF">2020-03-18T08:45:00Z</dcterms:created>
  <dcterms:modified xsi:type="dcterms:W3CDTF">2020-03-18T08:53:00Z</dcterms:modified>
</cp:coreProperties>
</file>