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65" w:rsidRPr="00797265" w:rsidRDefault="00797265" w:rsidP="0079726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484747"/>
          <w:sz w:val="27"/>
          <w:szCs w:val="27"/>
          <w:lang w:eastAsia="hu-HU"/>
        </w:rPr>
      </w:pPr>
      <w:r w:rsidRPr="00797265">
        <w:rPr>
          <w:rFonts w:ascii="Arial" w:eastAsia="Times New Roman" w:hAnsi="Arial" w:cs="Arial"/>
          <w:b/>
          <w:bCs/>
          <w:noProof/>
          <w:color w:val="484747"/>
          <w:sz w:val="27"/>
          <w:szCs w:val="27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5181601</wp:posOffset>
            </wp:positionH>
            <wp:positionV relativeFrom="paragraph">
              <wp:posOffset>-890270</wp:posOffset>
            </wp:positionV>
            <wp:extent cx="2380560" cy="1642586"/>
            <wp:effectExtent l="0" t="0" r="1270" b="0"/>
            <wp:wrapNone/>
            <wp:docPr id="1" name="Kép 1" descr="https://nagykanizsa.hu/letoltesek/2019-07/68_577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gykanizsa.hu/letoltesek/2019-07/68_577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88" cy="1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265">
        <w:rPr>
          <w:rFonts w:ascii="Arial" w:eastAsia="Times New Roman" w:hAnsi="Arial" w:cs="Arial"/>
          <w:color w:val="484747"/>
          <w:sz w:val="27"/>
          <w:szCs w:val="27"/>
          <w:lang w:eastAsia="hu-HU"/>
        </w:rPr>
        <w:t>KANIZSAI FOGLALKOZTATÁSI PAKTUM 2.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 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TOP-6.8.2-16-NA1-2018-00001 kódszámú – “Kanizsai foglalkoztatási paktum 2” </w:t>
      </w:r>
      <w:proofErr w:type="spellStart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megnevezésû</w:t>
      </w:r>
      <w:proofErr w:type="spellEnd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 projekt indulásáról.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A helyi foglalkoztatási </w:t>
      </w:r>
      <w:proofErr w:type="spellStart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együttmûködések</w:t>
      </w:r>
      <w:proofErr w:type="spellEnd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 a megyei jogú város területén és várostérségében tárgyú felhívásra Nagykanizsai Megyei Jogú Város Önkormányzata 2018. 10. 31. napon TOP-6.8.2.16-NA1-2018-00001 azonosító számon, „Kanizsai foglalkoztatá</w:t>
      </w:r>
      <w:bookmarkStart w:id="0" w:name="_GoBack"/>
      <w:bookmarkEnd w:id="0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si paktum 2” címen regisztrált támogatási kérelmet nyújtott be a </w:t>
      </w:r>
      <w:proofErr w:type="spellStart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közremûködõ</w:t>
      </w:r>
      <w:proofErr w:type="spellEnd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 szervezetnek, amelyet a Támogató 2019. 02. 12. napon kelt támogatói döntés szerint 107.000.000 Ft, 100% intenzitású vissza nem </w:t>
      </w:r>
      <w:proofErr w:type="spellStart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térítendõ</w:t>
      </w:r>
      <w:proofErr w:type="spellEnd"/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 xml:space="preserve"> támogatásban részesített.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A projektet konzorciumban valósítja meg Nagykanizsa Megyei Jogú Város Önkormányzata a Zala Megyei Kormányhivatallal és a Nagykanizsa és Környéke Foglalkoztatási, Szociális és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Közmûvelõdési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Nonprofit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Kft-vel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 A projekt célja a foglalkoztatás-fejlesztés helyzetelemzésen alapuló helyi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szintû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stratégia mentén képzési és foglalkoztatási programok megvalósítása az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álláskeresõ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hátrányos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helyzetû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és inaktív személyek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munkaerõ-piaci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integrációja érdekében. A projekt célja, hogy a TOP-6.8.2-15-NA1-2016-00001 projekt keretében támogatott helyi foglalkoztatási paktum továbbra is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mûködjön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és a Nagykanizsán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élõ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hátrányos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helyzetû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célcsoport tagok közül további, minimum 100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fõ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vegye igénybe a projekt keretében kialakított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munkaerõ-piaci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szolgáltatásokat, melynek következtében sikeresen munkahelyhez jussanak.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A projekt zárásának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idõpontja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: 2020.06.30.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A projekt a Széchenyi 2020 program keretében valósul meg.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 </w:t>
      </w:r>
    </w:p>
    <w:p w:rsidR="00797265" w:rsidRPr="00797265" w:rsidRDefault="00797265" w:rsidP="0079726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696969"/>
          <w:sz w:val="21"/>
          <w:szCs w:val="21"/>
          <w:lang w:eastAsia="hu-HU"/>
        </w:rPr>
      </w:pPr>
      <w:r w:rsidRPr="00797265">
        <w:rPr>
          <w:rFonts w:ascii="Arial" w:eastAsia="Times New Roman" w:hAnsi="Arial" w:cs="Arial"/>
          <w:b/>
          <w:bCs/>
          <w:color w:val="696969"/>
          <w:sz w:val="21"/>
          <w:szCs w:val="21"/>
          <w:lang w:eastAsia="hu-HU"/>
        </w:rPr>
        <w:t>Héhl Gina, projektmenedzser</w:t>
      </w: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br/>
        <w:t xml:space="preserve">Nagykanizsai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Városfejlesztõ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Kft.</w:t>
      </w: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br/>
        <w:t>H-8800 Nagykanizsa, Erzsébet tér 20.</w:t>
      </w: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br/>
        <w:t xml:space="preserve">Telefon: +36 20 40 </w:t>
      </w:r>
      <w:proofErr w:type="spellStart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>40</w:t>
      </w:r>
      <w:proofErr w:type="spellEnd"/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t xml:space="preserve"> 420</w:t>
      </w:r>
      <w:r w:rsidRPr="00797265">
        <w:rPr>
          <w:rFonts w:ascii="Arial" w:eastAsia="Times New Roman" w:hAnsi="Arial" w:cs="Arial"/>
          <w:color w:val="696969"/>
          <w:sz w:val="21"/>
          <w:szCs w:val="21"/>
          <w:lang w:eastAsia="hu-HU"/>
        </w:rPr>
        <w:br/>
        <w:t>Email: </w:t>
      </w:r>
      <w:hyperlink r:id="rId5" w:history="1">
        <w:r w:rsidRPr="00797265">
          <w:rPr>
            <w:rFonts w:ascii="Arial" w:eastAsia="Times New Roman" w:hAnsi="Arial" w:cs="Arial"/>
            <w:color w:val="7DBD22"/>
            <w:sz w:val="21"/>
            <w:szCs w:val="21"/>
            <w:lang w:eastAsia="hu-HU"/>
          </w:rPr>
          <w:t>hehl.gina@nagykanizsa.hu</w:t>
        </w:r>
      </w:hyperlink>
    </w:p>
    <w:p w:rsidR="008609B1" w:rsidRDefault="008609B1"/>
    <w:sectPr w:rsidR="0086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65"/>
    <w:rsid w:val="00797265"/>
    <w:rsid w:val="008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C699-4063-4117-88B0-7604B6F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797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79726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9726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9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9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hl.gina@nagykanizs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cp:keywords/>
  <dc:description/>
  <cp:lastModifiedBy>PEN</cp:lastModifiedBy>
  <cp:revision>1</cp:revision>
  <dcterms:created xsi:type="dcterms:W3CDTF">2020-05-04T08:11:00Z</dcterms:created>
  <dcterms:modified xsi:type="dcterms:W3CDTF">2020-05-04T08:12:00Z</dcterms:modified>
</cp:coreProperties>
</file>