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C22E" w14:textId="2D567407" w:rsidR="00D4762E" w:rsidRDefault="00D4762E" w:rsidP="00D4762E">
      <w:pPr>
        <w:jc w:val="center"/>
        <w:rPr>
          <w:rFonts w:ascii="Times New Roman" w:hAnsi="Times New Roman" w:cs="Times New Roman"/>
          <w:b/>
          <w:sz w:val="23"/>
          <w:szCs w:val="23"/>
        </w:rPr>
      </w:pPr>
      <w:r>
        <w:rPr>
          <w:rFonts w:ascii="Times New Roman" w:hAnsi="Times New Roman" w:cs="Times New Roman"/>
          <w:b/>
          <w:noProof/>
          <w:sz w:val="23"/>
          <w:szCs w:val="23"/>
          <w:lang w:eastAsia="hu-HU"/>
        </w:rPr>
        <w:drawing>
          <wp:inline distT="0" distB="0" distL="0" distR="0" wp14:anchorId="70BFAD7B" wp14:editId="046F3B87">
            <wp:extent cx="4724400" cy="134112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H_nepszamlalas_logo_2022_final_cmyk-03.jpg"/>
                    <pic:cNvPicPr/>
                  </pic:nvPicPr>
                  <pic:blipFill>
                    <a:blip r:embed="rId7">
                      <a:extLst>
                        <a:ext uri="{28A0092B-C50C-407E-A947-70E740481C1C}">
                          <a14:useLocalDpi xmlns:a14="http://schemas.microsoft.com/office/drawing/2010/main" val="0"/>
                        </a:ext>
                      </a:extLst>
                    </a:blip>
                    <a:stretch>
                      <a:fillRect/>
                    </a:stretch>
                  </pic:blipFill>
                  <pic:spPr>
                    <a:xfrm>
                      <a:off x="0" y="0"/>
                      <a:ext cx="4724400" cy="1341120"/>
                    </a:xfrm>
                    <a:prstGeom prst="rect">
                      <a:avLst/>
                    </a:prstGeom>
                  </pic:spPr>
                </pic:pic>
              </a:graphicData>
            </a:graphic>
          </wp:inline>
        </w:drawing>
      </w:r>
    </w:p>
    <w:p w14:paraId="42D074FF" w14:textId="7A85BEFC" w:rsidR="00D4762E" w:rsidRPr="006B3264" w:rsidRDefault="00D4762E" w:rsidP="00D4762E">
      <w:pPr>
        <w:jc w:val="center"/>
        <w:rPr>
          <w:rFonts w:ascii="Times New Roman" w:hAnsi="Times New Roman" w:cs="Times New Roman"/>
          <w:b/>
          <w:sz w:val="23"/>
          <w:szCs w:val="23"/>
        </w:rPr>
      </w:pPr>
      <w:r w:rsidRPr="006B3264">
        <w:rPr>
          <w:rFonts w:ascii="Times New Roman" w:hAnsi="Times New Roman" w:cs="Times New Roman"/>
          <w:b/>
          <w:sz w:val="23"/>
          <w:szCs w:val="23"/>
        </w:rPr>
        <w:t>Adatvédelmi tájékoztató a 2022. évi népszámlálás vonatkozásában a számlálóbiztosok jelentkezéséhez</w:t>
      </w:r>
    </w:p>
    <w:p w14:paraId="52253AC5" w14:textId="77777777" w:rsidR="00D4762E" w:rsidRDefault="00D4762E" w:rsidP="00D4762E">
      <w:pPr>
        <w:jc w:val="both"/>
        <w:rPr>
          <w:rFonts w:ascii="Times New Roman" w:hAnsi="Times New Roman" w:cs="Times New Roman"/>
          <w:b/>
          <w:sz w:val="23"/>
          <w:szCs w:val="23"/>
        </w:rPr>
      </w:pPr>
    </w:p>
    <w:p w14:paraId="794C7320" w14:textId="77777777" w:rsidR="00D4762E" w:rsidRPr="006B3264" w:rsidRDefault="00D4762E" w:rsidP="00D4762E">
      <w:pPr>
        <w:jc w:val="both"/>
        <w:rPr>
          <w:rFonts w:ascii="Times New Roman" w:hAnsi="Times New Roman" w:cs="Times New Roman"/>
          <w:b/>
          <w:sz w:val="23"/>
          <w:szCs w:val="23"/>
        </w:rPr>
      </w:pPr>
      <w:r w:rsidRPr="006B3264">
        <w:rPr>
          <w:rFonts w:ascii="Times New Roman" w:hAnsi="Times New Roman" w:cs="Times New Roman"/>
          <w:b/>
          <w:sz w:val="23"/>
          <w:szCs w:val="23"/>
        </w:rPr>
        <w:t>Az adatkezelő adatai:</w:t>
      </w:r>
    </w:p>
    <w:p w14:paraId="04E9917C" w14:textId="79711D00" w:rsidR="00D4762E" w:rsidRPr="006B3264" w:rsidRDefault="00D4762E" w:rsidP="00D4762E">
      <w:pPr>
        <w:ind w:left="708"/>
        <w:jc w:val="both"/>
        <w:rPr>
          <w:rFonts w:ascii="Times New Roman" w:hAnsi="Times New Roman" w:cs="Times New Roman"/>
          <w:sz w:val="23"/>
          <w:szCs w:val="23"/>
        </w:rPr>
      </w:pPr>
      <w:r w:rsidRPr="006B3264">
        <w:rPr>
          <w:rFonts w:ascii="Times New Roman" w:hAnsi="Times New Roman" w:cs="Times New Roman"/>
          <w:b/>
          <w:sz w:val="23"/>
          <w:szCs w:val="23"/>
        </w:rPr>
        <w:t xml:space="preserve">Név: </w:t>
      </w:r>
      <w:r>
        <w:rPr>
          <w:rFonts w:ascii="Times New Roman" w:hAnsi="Times New Roman" w:cs="Times New Roman"/>
          <w:sz w:val="23"/>
          <w:szCs w:val="23"/>
        </w:rPr>
        <w:t>Nagykanizsa</w:t>
      </w:r>
      <w:r w:rsidRPr="006B3264">
        <w:rPr>
          <w:rFonts w:ascii="Times New Roman" w:hAnsi="Times New Roman" w:cs="Times New Roman"/>
          <w:sz w:val="23"/>
          <w:szCs w:val="23"/>
        </w:rPr>
        <w:t xml:space="preserve"> Megyei Jogú Város Önkormányzatának Jegyzője</w:t>
      </w:r>
      <w:r w:rsidR="00BA495A">
        <w:rPr>
          <w:rFonts w:ascii="Times New Roman" w:hAnsi="Times New Roman" w:cs="Times New Roman"/>
          <w:sz w:val="23"/>
          <w:szCs w:val="23"/>
        </w:rPr>
        <w:t>,</w:t>
      </w:r>
      <w:r w:rsidRPr="006B3264">
        <w:rPr>
          <w:rFonts w:ascii="Times New Roman" w:hAnsi="Times New Roman" w:cs="Times New Roman"/>
          <w:sz w:val="23"/>
          <w:szCs w:val="23"/>
        </w:rPr>
        <w:t xml:space="preserve"> mint helyi népszámlálási felelős,</w:t>
      </w:r>
    </w:p>
    <w:p w14:paraId="0F7EE318" w14:textId="7E9DABDE" w:rsidR="00D4762E" w:rsidRPr="006B3264" w:rsidRDefault="00D4762E" w:rsidP="00D4762E">
      <w:pPr>
        <w:ind w:firstLine="708"/>
        <w:jc w:val="both"/>
        <w:rPr>
          <w:rFonts w:ascii="Times New Roman" w:hAnsi="Times New Roman" w:cs="Times New Roman"/>
          <w:sz w:val="23"/>
          <w:szCs w:val="23"/>
        </w:rPr>
      </w:pPr>
      <w:r w:rsidRPr="006B3264">
        <w:rPr>
          <w:rFonts w:ascii="Times New Roman" w:hAnsi="Times New Roman" w:cs="Times New Roman"/>
          <w:b/>
          <w:sz w:val="23"/>
          <w:szCs w:val="23"/>
        </w:rPr>
        <w:t xml:space="preserve">Székhely: </w:t>
      </w:r>
      <w:r>
        <w:rPr>
          <w:rFonts w:ascii="Times New Roman" w:hAnsi="Times New Roman" w:cs="Times New Roman"/>
          <w:sz w:val="23"/>
          <w:szCs w:val="23"/>
        </w:rPr>
        <w:t>8800 Nagykanizsa, Erzsébet tér 7.</w:t>
      </w:r>
    </w:p>
    <w:p w14:paraId="11DAC72B" w14:textId="4A84F734" w:rsidR="00D4762E" w:rsidRPr="006B3264" w:rsidRDefault="00D4762E" w:rsidP="00D4762E">
      <w:pPr>
        <w:ind w:firstLine="708"/>
        <w:jc w:val="both"/>
        <w:rPr>
          <w:rFonts w:ascii="Times New Roman" w:hAnsi="Times New Roman" w:cs="Times New Roman"/>
          <w:sz w:val="23"/>
          <w:szCs w:val="23"/>
        </w:rPr>
      </w:pPr>
      <w:r w:rsidRPr="006B3264">
        <w:rPr>
          <w:rFonts w:ascii="Times New Roman" w:hAnsi="Times New Roman" w:cs="Times New Roman"/>
          <w:b/>
          <w:sz w:val="23"/>
          <w:szCs w:val="23"/>
        </w:rPr>
        <w:t xml:space="preserve">Képviseletre jogosult neve: </w:t>
      </w:r>
      <w:r w:rsidRPr="006B3264">
        <w:rPr>
          <w:rFonts w:ascii="Times New Roman" w:hAnsi="Times New Roman" w:cs="Times New Roman"/>
          <w:sz w:val="23"/>
          <w:szCs w:val="23"/>
        </w:rPr>
        <w:t xml:space="preserve">Dr. </w:t>
      </w:r>
      <w:proofErr w:type="spellStart"/>
      <w:r>
        <w:rPr>
          <w:rFonts w:ascii="Times New Roman" w:hAnsi="Times New Roman" w:cs="Times New Roman"/>
          <w:sz w:val="23"/>
          <w:szCs w:val="23"/>
        </w:rPr>
        <w:t>Gyergyák</w:t>
      </w:r>
      <w:proofErr w:type="spellEnd"/>
      <w:r>
        <w:rPr>
          <w:rFonts w:ascii="Times New Roman" w:hAnsi="Times New Roman" w:cs="Times New Roman"/>
          <w:sz w:val="23"/>
          <w:szCs w:val="23"/>
        </w:rPr>
        <w:t xml:space="preserve"> Krisztina</w:t>
      </w:r>
      <w:r w:rsidRPr="006B3264">
        <w:rPr>
          <w:rFonts w:ascii="Times New Roman" w:hAnsi="Times New Roman" w:cs="Times New Roman"/>
          <w:sz w:val="23"/>
          <w:szCs w:val="23"/>
        </w:rPr>
        <w:t xml:space="preserve"> jegyző, helyi népszámlálási felelős</w:t>
      </w:r>
    </w:p>
    <w:p w14:paraId="11177FFC" w14:textId="7C39A81D" w:rsidR="00D4762E" w:rsidRPr="006B3264" w:rsidRDefault="00D4762E" w:rsidP="00D4762E">
      <w:pPr>
        <w:ind w:firstLine="708"/>
        <w:jc w:val="both"/>
        <w:rPr>
          <w:rFonts w:ascii="Times New Roman" w:hAnsi="Times New Roman" w:cs="Times New Roman"/>
          <w:sz w:val="23"/>
          <w:szCs w:val="23"/>
        </w:rPr>
      </w:pPr>
      <w:r w:rsidRPr="006B3264">
        <w:rPr>
          <w:rFonts w:ascii="Times New Roman" w:hAnsi="Times New Roman" w:cs="Times New Roman"/>
          <w:b/>
          <w:sz w:val="23"/>
          <w:szCs w:val="23"/>
        </w:rPr>
        <w:t xml:space="preserve">Adatvédelmi tisztviselő neve: </w:t>
      </w:r>
      <w:r w:rsidR="00EA15A1">
        <w:rPr>
          <w:rFonts w:ascii="Times New Roman" w:hAnsi="Times New Roman" w:cs="Times New Roman"/>
          <w:sz w:val="23"/>
          <w:szCs w:val="23"/>
        </w:rPr>
        <w:t xml:space="preserve">Németh Norbert; </w:t>
      </w:r>
      <w:hyperlink r:id="rId8" w:history="1">
        <w:r w:rsidR="00EA15A1" w:rsidRPr="00231835">
          <w:rPr>
            <w:rStyle w:val="Hiperhivatkozs"/>
            <w:rFonts w:ascii="Times New Roman" w:hAnsi="Times New Roman" w:cs="Times New Roman"/>
            <w:sz w:val="23"/>
            <w:szCs w:val="23"/>
          </w:rPr>
          <w:t>adatvedelem@nagykanizsa.hu</w:t>
        </w:r>
      </w:hyperlink>
      <w:r w:rsidR="00EA15A1">
        <w:rPr>
          <w:rFonts w:ascii="Times New Roman" w:hAnsi="Times New Roman" w:cs="Times New Roman"/>
          <w:sz w:val="23"/>
          <w:szCs w:val="23"/>
        </w:rPr>
        <w:t xml:space="preserve"> </w:t>
      </w:r>
    </w:p>
    <w:p w14:paraId="4D95A556" w14:textId="77777777" w:rsidR="00D4762E" w:rsidRPr="006B3264" w:rsidRDefault="00D4762E" w:rsidP="00D4762E">
      <w:pPr>
        <w:jc w:val="both"/>
        <w:rPr>
          <w:rFonts w:ascii="Times New Roman" w:hAnsi="Times New Roman" w:cs="Times New Roman"/>
          <w:b/>
          <w:sz w:val="23"/>
          <w:szCs w:val="23"/>
        </w:rPr>
      </w:pPr>
      <w:r w:rsidRPr="006B3264">
        <w:rPr>
          <w:rFonts w:ascii="Times New Roman" w:hAnsi="Times New Roman" w:cs="Times New Roman"/>
          <w:b/>
          <w:sz w:val="23"/>
          <w:szCs w:val="23"/>
        </w:rPr>
        <w:t>Vonatkozó jogszabályok:</w:t>
      </w:r>
    </w:p>
    <w:p w14:paraId="00F4B654" w14:textId="77777777" w:rsidR="00D4762E" w:rsidRPr="00C14A16" w:rsidRDefault="00D4762E" w:rsidP="00D4762E">
      <w:pPr>
        <w:pStyle w:val="Listaszerbekezds"/>
        <w:numPr>
          <w:ilvl w:val="0"/>
          <w:numId w:val="1"/>
        </w:numPr>
        <w:jc w:val="both"/>
        <w:rPr>
          <w:rFonts w:ascii="Times New Roman" w:hAnsi="Times New Roman" w:cs="Times New Roman"/>
          <w:sz w:val="23"/>
          <w:szCs w:val="23"/>
        </w:rPr>
      </w:pPr>
      <w:r w:rsidRPr="006B3264">
        <w:rPr>
          <w:rFonts w:ascii="Times New Roman" w:hAnsi="Times New Roman" w:cs="Times New Roman"/>
          <w:sz w:val="23"/>
          <w:szCs w:val="23"/>
        </w:rPr>
        <w:t>a 2021. évi népszámlálásról szóló 2018. évi CI. törvény,</w:t>
      </w:r>
    </w:p>
    <w:p w14:paraId="47035F13" w14:textId="77777777" w:rsidR="00D4762E" w:rsidRPr="006B3264" w:rsidRDefault="00D4762E" w:rsidP="00D4762E">
      <w:pPr>
        <w:pStyle w:val="Listaszerbekezds"/>
        <w:numPr>
          <w:ilvl w:val="0"/>
          <w:numId w:val="1"/>
        </w:numPr>
        <w:jc w:val="both"/>
        <w:rPr>
          <w:rFonts w:ascii="Times New Roman" w:hAnsi="Times New Roman" w:cs="Times New Roman"/>
          <w:sz w:val="23"/>
          <w:szCs w:val="23"/>
        </w:rPr>
      </w:pPr>
      <w:r w:rsidRPr="006B3264">
        <w:rPr>
          <w:rFonts w:ascii="Times New Roman" w:hAnsi="Times New Roman" w:cs="Times New Roman"/>
          <w:sz w:val="23"/>
          <w:szCs w:val="23"/>
        </w:rPr>
        <w:t>a 2021. évi népszámlálás végrehajtásával kapcsolatos egyes feladatokról, valamint az Országos Statisztikai Adatfelvételi Program kötelező adatszolgáltatásairól szóló 388/2017. (XII.13.) Korm. rendelet módosításáról szóló 362/2020. (VII.23.) Korm. rendelet,</w:t>
      </w:r>
    </w:p>
    <w:p w14:paraId="67633C56" w14:textId="77777777" w:rsidR="00D4762E" w:rsidRPr="006B3264" w:rsidRDefault="00D4762E" w:rsidP="00D4762E">
      <w:pPr>
        <w:pStyle w:val="Listaszerbekezds"/>
        <w:numPr>
          <w:ilvl w:val="0"/>
          <w:numId w:val="1"/>
        </w:numPr>
        <w:jc w:val="both"/>
        <w:rPr>
          <w:rFonts w:ascii="Times New Roman" w:hAnsi="Times New Roman" w:cs="Times New Roman"/>
          <w:sz w:val="23"/>
          <w:szCs w:val="23"/>
        </w:rPr>
      </w:pPr>
      <w:r w:rsidRPr="006B3264">
        <w:rPr>
          <w:rFonts w:ascii="Times New Roman" w:hAnsi="Times New Roman" w:cs="Times New Roman"/>
          <w:sz w:val="23"/>
          <w:szCs w:val="23"/>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(általános adatvédelmi rendelet, a továbbiakban: GDPR).</w:t>
      </w:r>
    </w:p>
    <w:p w14:paraId="650E8BC7" w14:textId="61826AF2"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Az adatkezelés célja:</w:t>
      </w:r>
      <w:r w:rsidRPr="006B3264">
        <w:rPr>
          <w:rFonts w:ascii="Times New Roman" w:hAnsi="Times New Roman" w:cs="Times New Roman"/>
          <w:sz w:val="23"/>
          <w:szCs w:val="23"/>
        </w:rPr>
        <w:t xml:space="preserve"> A 2022. évi népszámlálás lebonyolításában közreműködő számlálóbiztosok </w:t>
      </w:r>
      <w:r>
        <w:rPr>
          <w:rFonts w:ascii="Times New Roman" w:hAnsi="Times New Roman" w:cs="Times New Roman"/>
          <w:sz w:val="23"/>
          <w:szCs w:val="23"/>
        </w:rPr>
        <w:t>toborzása</w:t>
      </w:r>
      <w:r w:rsidRPr="006B3264">
        <w:rPr>
          <w:rFonts w:ascii="Times New Roman" w:hAnsi="Times New Roman" w:cs="Times New Roman"/>
          <w:sz w:val="23"/>
          <w:szCs w:val="23"/>
        </w:rPr>
        <w:t xml:space="preserve"> </w:t>
      </w:r>
      <w:r>
        <w:rPr>
          <w:rFonts w:ascii="Times New Roman" w:hAnsi="Times New Roman" w:cs="Times New Roman"/>
          <w:sz w:val="23"/>
          <w:szCs w:val="23"/>
        </w:rPr>
        <w:t>Nagykanizsa</w:t>
      </w:r>
      <w:r w:rsidRPr="006B3264">
        <w:rPr>
          <w:rFonts w:ascii="Times New Roman" w:hAnsi="Times New Roman" w:cs="Times New Roman"/>
          <w:sz w:val="23"/>
          <w:szCs w:val="23"/>
        </w:rPr>
        <w:t xml:space="preserve"> Megyei Jogú Város közigazgatási területén.</w:t>
      </w:r>
    </w:p>
    <w:p w14:paraId="7A1537A4" w14:textId="5D3AC2FE"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Az érintettek köre:</w:t>
      </w:r>
      <w:r w:rsidRPr="006B3264">
        <w:rPr>
          <w:rFonts w:ascii="Times New Roman" w:hAnsi="Times New Roman" w:cs="Times New Roman"/>
          <w:sz w:val="23"/>
          <w:szCs w:val="23"/>
        </w:rPr>
        <w:t xml:space="preserve"> </w:t>
      </w:r>
      <w:r>
        <w:rPr>
          <w:rFonts w:ascii="Times New Roman" w:hAnsi="Times New Roman" w:cs="Times New Roman"/>
          <w:sz w:val="23"/>
          <w:szCs w:val="23"/>
        </w:rPr>
        <w:t>Nagykanizsa Megyei Jogú Város területén</w:t>
      </w:r>
      <w:r w:rsidRPr="006B3264">
        <w:rPr>
          <w:rFonts w:ascii="Times New Roman" w:hAnsi="Times New Roman" w:cs="Times New Roman"/>
          <w:sz w:val="23"/>
          <w:szCs w:val="23"/>
        </w:rPr>
        <w:t xml:space="preserve"> </w:t>
      </w:r>
      <w:r>
        <w:rPr>
          <w:rFonts w:ascii="Times New Roman" w:hAnsi="Times New Roman" w:cs="Times New Roman"/>
          <w:sz w:val="23"/>
          <w:szCs w:val="23"/>
        </w:rPr>
        <w:t>a</w:t>
      </w:r>
      <w:r w:rsidRPr="006B3264">
        <w:rPr>
          <w:rFonts w:ascii="Times New Roman" w:hAnsi="Times New Roman" w:cs="Times New Roman"/>
          <w:sz w:val="23"/>
          <w:szCs w:val="23"/>
        </w:rPr>
        <w:t xml:space="preserve"> 2022. évi népszámlálás lebonyolításában </w:t>
      </w:r>
      <w:r>
        <w:rPr>
          <w:rFonts w:ascii="Times New Roman" w:hAnsi="Times New Roman" w:cs="Times New Roman"/>
          <w:sz w:val="23"/>
          <w:szCs w:val="23"/>
        </w:rPr>
        <w:t>közreműködő számlálóbiztosnak jelentkező személyek.</w:t>
      </w:r>
    </w:p>
    <w:p w14:paraId="1B04936E"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 xml:space="preserve">A kezelt adatok köre: </w:t>
      </w:r>
      <w:r w:rsidRPr="006B3264">
        <w:rPr>
          <w:rFonts w:ascii="Times New Roman" w:hAnsi="Times New Roman" w:cs="Times New Roman"/>
          <w:sz w:val="23"/>
          <w:szCs w:val="23"/>
        </w:rPr>
        <w:t>Az érintett neve, születési neve, születési helye és ideje, anyja neve, lakcíme, telefonszáma, e-mail címe, iskolai végzettsége, gazdasági aktivitása, foglalkoztatási adatai, nyelvismerete, korábbi adatfelvételben szereplő részvétele, számlálóbiztosi / felülvizsgálói feladatok elvégzéséhez szükséges készségei, tulajdonságai, valamint aláírása.</w:t>
      </w:r>
    </w:p>
    <w:p w14:paraId="19989863" w14:textId="50F92FE9" w:rsidR="00D4762E"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 xml:space="preserve">Az adatkezelés időtartama: </w:t>
      </w:r>
      <w:r>
        <w:rPr>
          <w:rFonts w:ascii="Times New Roman" w:hAnsi="Times New Roman" w:cs="Times New Roman"/>
          <w:sz w:val="23"/>
          <w:szCs w:val="23"/>
        </w:rPr>
        <w:t>Nagykanizsa</w:t>
      </w:r>
      <w:r w:rsidRPr="006B3264">
        <w:rPr>
          <w:rFonts w:ascii="Times New Roman" w:hAnsi="Times New Roman" w:cs="Times New Roman"/>
          <w:sz w:val="23"/>
          <w:szCs w:val="23"/>
        </w:rPr>
        <w:t xml:space="preserve"> Megyei Jogú Város Önkormányzatának jegyzője, mint helyi népszámlálási felelős az adatokat a 2022. évi népszámlálása lebonyolítása, és az azt követő pénzügyi elszámolás időtartama alatt kezeli, majd ezt követően az adatok az önkormányzati hivatalok egységes irattári tervének kiadásáról szóló 78/2012. évi (XII.28.) BM rendeletben meghatározottak szerint kerülnek selejtezésre, amelynek időtartama 10 év.</w:t>
      </w:r>
      <w:r>
        <w:rPr>
          <w:rFonts w:ascii="Times New Roman" w:hAnsi="Times New Roman" w:cs="Times New Roman"/>
          <w:sz w:val="23"/>
          <w:szCs w:val="23"/>
        </w:rPr>
        <w:t xml:space="preserve"> A kiválasztásra nem került érintettek adatai a kiválasztási eljárást követő 10 napon belül törlésre kerülnek.</w:t>
      </w:r>
    </w:p>
    <w:p w14:paraId="0E1AD500" w14:textId="240466E1" w:rsidR="00D4762E" w:rsidRPr="006B3264" w:rsidRDefault="00D4762E" w:rsidP="00D4762E">
      <w:pPr>
        <w:jc w:val="both"/>
        <w:rPr>
          <w:rFonts w:ascii="Times New Roman" w:hAnsi="Times New Roman" w:cs="Times New Roman"/>
          <w:sz w:val="23"/>
          <w:szCs w:val="23"/>
        </w:rPr>
      </w:pPr>
      <w:r w:rsidRPr="00271D29">
        <w:rPr>
          <w:rFonts w:ascii="Times New Roman" w:hAnsi="Times New Roman" w:cs="Times New Roman"/>
          <w:b/>
          <w:sz w:val="23"/>
          <w:szCs w:val="23"/>
        </w:rPr>
        <w:lastRenderedPageBreak/>
        <w:t>Adatkezelésre jogosultak:</w:t>
      </w:r>
      <w:r>
        <w:rPr>
          <w:rFonts w:ascii="Times New Roman" w:hAnsi="Times New Roman" w:cs="Times New Roman"/>
          <w:sz w:val="23"/>
          <w:szCs w:val="23"/>
        </w:rPr>
        <w:t xml:space="preserve"> Az Adatkezelő</w:t>
      </w:r>
      <w:r w:rsidR="004B2BFF">
        <w:rPr>
          <w:rFonts w:ascii="Times New Roman" w:hAnsi="Times New Roman" w:cs="Times New Roman"/>
          <w:sz w:val="23"/>
          <w:szCs w:val="23"/>
        </w:rPr>
        <w:t>nek a</w:t>
      </w:r>
      <w:r>
        <w:rPr>
          <w:rFonts w:ascii="Times New Roman" w:hAnsi="Times New Roman" w:cs="Times New Roman"/>
          <w:sz w:val="23"/>
          <w:szCs w:val="23"/>
        </w:rPr>
        <w:t xml:space="preserve"> kiválasztás</w:t>
      </w:r>
      <w:r w:rsidR="004B2BFF">
        <w:rPr>
          <w:rFonts w:ascii="Times New Roman" w:hAnsi="Times New Roman" w:cs="Times New Roman"/>
          <w:sz w:val="23"/>
          <w:szCs w:val="23"/>
        </w:rPr>
        <w:t>i eljárásban</w:t>
      </w:r>
      <w:r>
        <w:rPr>
          <w:rFonts w:ascii="Times New Roman" w:hAnsi="Times New Roman" w:cs="Times New Roman"/>
          <w:sz w:val="23"/>
          <w:szCs w:val="23"/>
        </w:rPr>
        <w:t xml:space="preserve"> részt vevő munkatársai, KSH munkatársai.</w:t>
      </w:r>
    </w:p>
    <w:p w14:paraId="366A1BF8"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 xml:space="preserve">Az adattárolás módja: </w:t>
      </w:r>
      <w:r w:rsidRPr="006B3264">
        <w:rPr>
          <w:rFonts w:ascii="Times New Roman" w:hAnsi="Times New Roman" w:cs="Times New Roman"/>
          <w:sz w:val="23"/>
          <w:szCs w:val="23"/>
        </w:rPr>
        <w:t>elektronikusan és papír alapon.</w:t>
      </w:r>
    </w:p>
    <w:p w14:paraId="1FBFD110" w14:textId="77777777" w:rsidR="00D4762E" w:rsidRPr="00D6791C" w:rsidRDefault="00D4762E" w:rsidP="00D4762E">
      <w:pPr>
        <w:jc w:val="both"/>
        <w:rPr>
          <w:rFonts w:ascii="Times New Roman" w:hAnsi="Times New Roman" w:cs="Times New Roman"/>
          <w:sz w:val="23"/>
          <w:szCs w:val="23"/>
        </w:rPr>
      </w:pPr>
      <w:r w:rsidRPr="006B3264">
        <w:rPr>
          <w:rFonts w:ascii="Times New Roman" w:hAnsi="Times New Roman" w:cs="Times New Roman"/>
          <w:b/>
          <w:sz w:val="23"/>
          <w:szCs w:val="23"/>
        </w:rPr>
        <w:t xml:space="preserve">Adattovábbítás: </w:t>
      </w:r>
      <w:r w:rsidRPr="006B3264">
        <w:rPr>
          <w:rFonts w:ascii="Times New Roman" w:hAnsi="Times New Roman" w:cs="Times New Roman"/>
          <w:sz w:val="23"/>
          <w:szCs w:val="23"/>
        </w:rPr>
        <w:t>Az adatok a 2022. évi népszámlálás lefolytatása céljából a Központi Statisztikai Hivatal részére kerülnek átadásra, az általa üzemeltetett rendszerbe történő feltöltés útján.</w:t>
      </w:r>
    </w:p>
    <w:p w14:paraId="1CC40FBB" w14:textId="77777777" w:rsidR="00D4762E" w:rsidRPr="006B3264" w:rsidRDefault="00D4762E" w:rsidP="00D4762E">
      <w:pPr>
        <w:jc w:val="both"/>
        <w:rPr>
          <w:rFonts w:ascii="Times New Roman" w:hAnsi="Times New Roman" w:cs="Times New Roman"/>
          <w:b/>
          <w:sz w:val="23"/>
          <w:szCs w:val="23"/>
        </w:rPr>
      </w:pPr>
      <w:r w:rsidRPr="006B3264">
        <w:rPr>
          <w:rFonts w:ascii="Times New Roman" w:hAnsi="Times New Roman" w:cs="Times New Roman"/>
          <w:b/>
          <w:sz w:val="23"/>
          <w:szCs w:val="23"/>
        </w:rPr>
        <w:t>Az érintettek jogai:</w:t>
      </w:r>
    </w:p>
    <w:p w14:paraId="289C4643" w14:textId="77777777" w:rsidR="00D4762E" w:rsidRPr="006B3264" w:rsidRDefault="00D4762E" w:rsidP="00D4762E">
      <w:pPr>
        <w:pStyle w:val="Listaszerbekezds"/>
        <w:numPr>
          <w:ilvl w:val="0"/>
          <w:numId w:val="2"/>
        </w:numPr>
        <w:jc w:val="both"/>
        <w:rPr>
          <w:rFonts w:ascii="Times New Roman" w:hAnsi="Times New Roman" w:cs="Times New Roman"/>
          <w:sz w:val="23"/>
          <w:szCs w:val="23"/>
        </w:rPr>
      </w:pPr>
      <w:r w:rsidRPr="006B3264">
        <w:rPr>
          <w:rFonts w:ascii="Times New Roman" w:hAnsi="Times New Roman" w:cs="Times New Roman"/>
          <w:b/>
          <w:sz w:val="23"/>
          <w:szCs w:val="23"/>
        </w:rPr>
        <w:t xml:space="preserve">a személyes adataihoz való hozzáférés és tájékoztatáshoz való jog: </w:t>
      </w:r>
      <w:r w:rsidRPr="006B3264">
        <w:rPr>
          <w:rFonts w:ascii="Times New Roman" w:hAnsi="Times New Roman" w:cs="Times New Roman"/>
          <w:sz w:val="23"/>
          <w:szCs w:val="23"/>
        </w:rPr>
        <w:t>az érintett jogosult arra, hogy az adatkezelőtől tájékoztatást kapjon arra vonatkozóan, hogy személyes adatainak kezelése folyamatban van-e, és ha ilyen adatkezelés folyamatban van, jogosult arra, hogy a személyes adatokhoz és az adatkezeléshez kapcsolódó információkhoz hozzáférést kapjon, az adatkezeléssel kapcsolatos tájékoztatást megkapja.</w:t>
      </w:r>
    </w:p>
    <w:p w14:paraId="0E403D34" w14:textId="77777777" w:rsidR="00D4762E" w:rsidRPr="006B3264" w:rsidRDefault="00D4762E" w:rsidP="00D4762E">
      <w:pPr>
        <w:pStyle w:val="Listaszerbekezds"/>
        <w:jc w:val="both"/>
        <w:rPr>
          <w:rFonts w:ascii="Times New Roman" w:hAnsi="Times New Roman" w:cs="Times New Roman"/>
          <w:sz w:val="23"/>
          <w:szCs w:val="23"/>
        </w:rPr>
      </w:pPr>
    </w:p>
    <w:p w14:paraId="5178A498" w14:textId="77777777" w:rsidR="00D4762E" w:rsidRPr="006B3264" w:rsidRDefault="00D4762E" w:rsidP="00D4762E">
      <w:pPr>
        <w:pStyle w:val="Listaszerbekezds"/>
        <w:numPr>
          <w:ilvl w:val="0"/>
          <w:numId w:val="2"/>
        </w:numPr>
        <w:jc w:val="both"/>
        <w:rPr>
          <w:rFonts w:ascii="Times New Roman" w:hAnsi="Times New Roman" w:cs="Times New Roman"/>
          <w:sz w:val="23"/>
          <w:szCs w:val="23"/>
        </w:rPr>
      </w:pPr>
      <w:r w:rsidRPr="006B3264">
        <w:rPr>
          <w:rFonts w:ascii="Times New Roman" w:hAnsi="Times New Roman" w:cs="Times New Roman"/>
          <w:b/>
          <w:sz w:val="23"/>
          <w:szCs w:val="23"/>
        </w:rPr>
        <w:t xml:space="preserve">a személyes adatainak helyesbítéséhez való jog: </w:t>
      </w:r>
      <w:r w:rsidRPr="006B3264">
        <w:rPr>
          <w:rFonts w:ascii="Times New Roman" w:hAnsi="Times New Roman" w:cs="Times New Roman"/>
          <w:sz w:val="23"/>
          <w:szCs w:val="23"/>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kiegészítését. Az adatkezelő a helyesbítés tényéről tájékoztatja azon </w:t>
      </w:r>
      <w:proofErr w:type="gramStart"/>
      <w:r w:rsidRPr="006B3264">
        <w:rPr>
          <w:rFonts w:ascii="Times New Roman" w:hAnsi="Times New Roman" w:cs="Times New Roman"/>
          <w:sz w:val="23"/>
          <w:szCs w:val="23"/>
        </w:rPr>
        <w:t>címzettet</w:t>
      </w:r>
      <w:proofErr w:type="gramEnd"/>
      <w:r w:rsidRPr="006B3264">
        <w:rPr>
          <w:rFonts w:ascii="Times New Roman" w:hAnsi="Times New Roman" w:cs="Times New Roman"/>
          <w:sz w:val="23"/>
          <w:szCs w:val="23"/>
        </w:rPr>
        <w:t xml:space="preserve"> akivel, amellyel a személyes adatot közölte, kivéve, ha ez lehetetlennek bizonyul, vagy aránytalanul nagy erőfeszítést igényel. Az érintettet kérésére az adatkezelő tájékoztatja e címzettekről.</w:t>
      </w:r>
    </w:p>
    <w:p w14:paraId="1C4F379C" w14:textId="77777777" w:rsidR="00D4762E" w:rsidRPr="006B3264" w:rsidRDefault="00D4762E" w:rsidP="00D4762E">
      <w:pPr>
        <w:pStyle w:val="Listaszerbekezds"/>
        <w:rPr>
          <w:rFonts w:ascii="Times New Roman" w:hAnsi="Times New Roman" w:cs="Times New Roman"/>
          <w:sz w:val="23"/>
          <w:szCs w:val="23"/>
        </w:rPr>
      </w:pPr>
    </w:p>
    <w:p w14:paraId="26150DBA" w14:textId="77777777" w:rsidR="00D4762E" w:rsidRPr="006B3264" w:rsidRDefault="00D4762E" w:rsidP="00D4762E">
      <w:pPr>
        <w:pStyle w:val="Listaszerbekezds"/>
        <w:numPr>
          <w:ilvl w:val="0"/>
          <w:numId w:val="2"/>
        </w:numPr>
        <w:jc w:val="both"/>
        <w:rPr>
          <w:rFonts w:ascii="Times New Roman" w:hAnsi="Times New Roman" w:cs="Times New Roman"/>
          <w:sz w:val="23"/>
          <w:szCs w:val="23"/>
        </w:rPr>
      </w:pPr>
      <w:r w:rsidRPr="006B3264">
        <w:rPr>
          <w:rFonts w:ascii="Times New Roman" w:hAnsi="Times New Roman" w:cs="Times New Roman"/>
          <w:b/>
          <w:sz w:val="23"/>
          <w:szCs w:val="23"/>
        </w:rPr>
        <w:t xml:space="preserve">a személyes adatainak törléséhez való jog: </w:t>
      </w:r>
      <w:r w:rsidRPr="006B3264">
        <w:rPr>
          <w:rFonts w:ascii="Times New Roman" w:hAnsi="Times New Roman" w:cs="Times New Roman"/>
          <w:sz w:val="23"/>
          <w:szCs w:val="23"/>
        </w:rPr>
        <w:t>az érintett jogosult arra, hogy kérésére az adatkezelő indokolatlan késedelem nélkül törölje a rá vonatkozó személyes adatokat, az adatkezelő pedig köteles arra, hogy az érintettre vonatkozó személyes adatokat indokolatlan késedelem nélkül indokolt esetben törölje. Az adatok törlését az alábbi esetekben lehet kérni:</w:t>
      </w:r>
    </w:p>
    <w:p w14:paraId="10BC58F0"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 személyes adatokra már nincs szükség abból a célból, amelyből azokat kezelték,</w:t>
      </w:r>
    </w:p>
    <w:p w14:paraId="24ACA3CA"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az érintett tiltakozik az adatkezelés ellen, és nincs elsőbbséget élvező jogszerű ok az adatkezelésre,</w:t>
      </w:r>
    </w:p>
    <w:p w14:paraId="0E14437E"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 személyes adatokat jogellenesen kezelték,</w:t>
      </w:r>
    </w:p>
    <w:p w14:paraId="3A6DFAB6"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 személyes adatokat az adatkezelőre alkalmazandó uniós vagy tagállami jogban előírt jogi kötelezettség teljesítéséhez törölni kell,</w:t>
      </w:r>
    </w:p>
    <w:p w14:paraId="2837EBF7"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 személyes adatok gyűjtésére az információs társadalommal összefüggő szolgáltatások kínálásával kapcsolatosan került sor.</w:t>
      </w:r>
    </w:p>
    <w:p w14:paraId="04642007" w14:textId="03727D5E"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Az adatkezelő a törlés tényéről tájékoztatja azon címzettet</w:t>
      </w:r>
      <w:r w:rsidR="00BA495A">
        <w:rPr>
          <w:rFonts w:ascii="Times New Roman" w:hAnsi="Times New Roman" w:cs="Times New Roman"/>
          <w:sz w:val="23"/>
          <w:szCs w:val="23"/>
        </w:rPr>
        <w:t>,</w:t>
      </w:r>
      <w:r w:rsidRPr="006B3264">
        <w:rPr>
          <w:rFonts w:ascii="Times New Roman" w:hAnsi="Times New Roman" w:cs="Times New Roman"/>
          <w:sz w:val="23"/>
          <w:szCs w:val="23"/>
        </w:rPr>
        <w:t xml:space="preserve"> akivel, amellyel a személyes adatot közölte, kivéve, ha ez lehetetlennek bizonyul, vagy aránytalanul nagy erőfeszítést igényel. Az érintettet kérésére az adatkezelő tájékoztatja e címzettekről.</w:t>
      </w:r>
    </w:p>
    <w:p w14:paraId="102D4FFD" w14:textId="77777777" w:rsidR="00D4762E" w:rsidRPr="006B3264" w:rsidRDefault="00D4762E" w:rsidP="00D4762E">
      <w:pPr>
        <w:pStyle w:val="Listaszerbekezds"/>
        <w:ind w:left="1440"/>
        <w:jc w:val="both"/>
        <w:rPr>
          <w:rFonts w:ascii="Times New Roman" w:hAnsi="Times New Roman" w:cs="Times New Roman"/>
          <w:sz w:val="23"/>
          <w:szCs w:val="23"/>
        </w:rPr>
      </w:pPr>
    </w:p>
    <w:p w14:paraId="35624D2A" w14:textId="77777777" w:rsidR="00D4762E" w:rsidRPr="006B3264" w:rsidRDefault="00D4762E" w:rsidP="00D4762E">
      <w:pPr>
        <w:pStyle w:val="Listaszerbekezds"/>
        <w:numPr>
          <w:ilvl w:val="0"/>
          <w:numId w:val="2"/>
        </w:numPr>
        <w:jc w:val="both"/>
        <w:rPr>
          <w:rFonts w:ascii="Times New Roman" w:hAnsi="Times New Roman" w:cs="Times New Roman"/>
          <w:sz w:val="23"/>
          <w:szCs w:val="23"/>
        </w:rPr>
      </w:pPr>
      <w:r w:rsidRPr="006B3264">
        <w:rPr>
          <w:rFonts w:ascii="Times New Roman" w:hAnsi="Times New Roman" w:cs="Times New Roman"/>
          <w:b/>
          <w:sz w:val="23"/>
          <w:szCs w:val="23"/>
        </w:rPr>
        <w:t xml:space="preserve">az adatkezelés korlátozásához való jog: </w:t>
      </w:r>
      <w:r w:rsidRPr="006B3264">
        <w:rPr>
          <w:rFonts w:ascii="Times New Roman" w:hAnsi="Times New Roman" w:cs="Times New Roman"/>
          <w:sz w:val="23"/>
          <w:szCs w:val="23"/>
        </w:rPr>
        <w:t>az érintett jogosult arra, hogy kérésére az adatkezelő korlátozza az adatkezelést az alábbi okok valamelyikének fennállása esetén:</w:t>
      </w:r>
    </w:p>
    <w:p w14:paraId="17371D33"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az érintett vitatja a személyes adatok pontosságát, ez esetben a korlátozás arra az időtartamra vonatkozik, amely lehetővé teszi, hogy az adatkezelő ellenőrizze a személyes adatok pontosságát,</w:t>
      </w:r>
    </w:p>
    <w:p w14:paraId="3867F84E"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az adatkezelés jogellenes, és az érintett ellenzi az adatok törlését, és ehelyett kéri azok felhasználásának korlátozását,</w:t>
      </w:r>
    </w:p>
    <w:p w14:paraId="07ADACD2"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lastRenderedPageBreak/>
        <w:t>az adatkezelőnek már nincs szüksége a személyes adatokra adatkezelés céljából, de az érintett igényli azokat jogi igények előterjesztéséhez, érvényesítéséhez vagy védelméhez,</w:t>
      </w:r>
    </w:p>
    <w:p w14:paraId="2CCB97A8" w14:textId="77777777" w:rsidR="00D4762E" w:rsidRPr="006B3264" w:rsidRDefault="00D4762E" w:rsidP="00D4762E">
      <w:pPr>
        <w:pStyle w:val="Listaszerbekezds"/>
        <w:numPr>
          <w:ilvl w:val="1"/>
          <w:numId w:val="2"/>
        </w:numPr>
        <w:jc w:val="both"/>
        <w:rPr>
          <w:rFonts w:ascii="Times New Roman" w:hAnsi="Times New Roman" w:cs="Times New Roman"/>
          <w:sz w:val="23"/>
          <w:szCs w:val="23"/>
        </w:rPr>
      </w:pPr>
      <w:r w:rsidRPr="006B3264">
        <w:rPr>
          <w:rFonts w:ascii="Times New Roman" w:hAnsi="Times New Roman" w:cs="Times New Roman"/>
          <w:sz w:val="23"/>
          <w:szCs w:val="23"/>
        </w:rPr>
        <w:t>az érintett tiltakozott az adatkezelés ellen; ez esetben a korlátozás arra az időtartamra vonatkozik, amíg megállapításra nem kerül, hogy az adatkezelő jogos indokai elsőbbséget éveznek-e az érintett jogos indokaival szemben.</w:t>
      </w:r>
    </w:p>
    <w:p w14:paraId="1985D7AF"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 xml:space="preserve">Az adatkezelő a korlátozás tényéről tájékoztatja azon </w:t>
      </w:r>
      <w:proofErr w:type="gramStart"/>
      <w:r w:rsidRPr="006B3264">
        <w:rPr>
          <w:rFonts w:ascii="Times New Roman" w:hAnsi="Times New Roman" w:cs="Times New Roman"/>
          <w:sz w:val="23"/>
          <w:szCs w:val="23"/>
        </w:rPr>
        <w:t>címzettet</w:t>
      </w:r>
      <w:proofErr w:type="gramEnd"/>
      <w:r w:rsidRPr="006B3264">
        <w:rPr>
          <w:rFonts w:ascii="Times New Roman" w:hAnsi="Times New Roman" w:cs="Times New Roman"/>
          <w:sz w:val="23"/>
          <w:szCs w:val="23"/>
        </w:rPr>
        <w:t xml:space="preserve"> akivel, amellyel a személyes adatot közölte, kivéve, ha ez lehetetlennek bizonyul, vagy aránytalanul nagy erőfeszítést igényel. Az érintettet kérésére az adatkezelő tájékoztatja e címzettekről.</w:t>
      </w:r>
    </w:p>
    <w:p w14:paraId="3EB00B46" w14:textId="77777777" w:rsidR="00D4762E" w:rsidRPr="006B3264" w:rsidRDefault="00D4762E" w:rsidP="00D4762E">
      <w:pPr>
        <w:pStyle w:val="Listaszerbekezds"/>
        <w:numPr>
          <w:ilvl w:val="0"/>
          <w:numId w:val="2"/>
        </w:numPr>
        <w:jc w:val="both"/>
        <w:rPr>
          <w:rFonts w:ascii="Times New Roman" w:hAnsi="Times New Roman" w:cs="Times New Roman"/>
          <w:sz w:val="23"/>
          <w:szCs w:val="23"/>
        </w:rPr>
      </w:pPr>
      <w:r w:rsidRPr="006B3264">
        <w:rPr>
          <w:rFonts w:ascii="Times New Roman" w:hAnsi="Times New Roman" w:cs="Times New Roman"/>
          <w:b/>
          <w:sz w:val="23"/>
          <w:szCs w:val="23"/>
        </w:rPr>
        <w:t>Tiltakozáshoz való jog:</w:t>
      </w:r>
      <w:r w:rsidRPr="006B3264">
        <w:rPr>
          <w:rFonts w:ascii="Times New Roman" w:hAnsi="Times New Roman" w:cs="Times New Roman"/>
          <w:sz w:val="23"/>
          <w:szCs w:val="23"/>
        </w:rPr>
        <w:t xml:space="preserve"> az érintett jogosult arra, hogy a saját helyzetévek kapcsolatos okokból bármikor tiltakozzon személyes adatainak a GDPR 6. cikk (1) bekezdésének e) (az adatkezelés közérdekű vagy az adatkezelőre ruházott közhatalmi jogosítvány gyakorlásának keretében végzett feladat végrehajtásához szükséges) vagy 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pontján alapuló kezelése ellen.</w:t>
      </w:r>
    </w:p>
    <w:p w14:paraId="02AD46D6"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Az érintett adatkezeléssel kapcsolatos kérelmét elsősorban írásban az Önkormányzat adatvédelmi tisztviselőjének címzetten teheti meg a jelen tájékoztatóban feltüntetett elérhetőségeken. Amennyiben az érintett szóbeli tájékoztatást kér, erre is lehetőség van az Önkormányzat munkatársa által, amennyiben a tájékoztatáshoz szükséges adatok rendelkezésre állnak. Minden más esetben a kérelem rögzítésre kerül és maximum 25 napon belül az Önkormányzat tájékoztatja a kérelmezőt. Ezen határidő maximum két hónappal hosszabbítható meg, amennyiben ezt a kérelem összetettsége, vagy az aktuálisan kezelt kérelmek száma ezt indokolja. A határidő hosszabbításáról a kérelem kézhezvételétől számított egy hónapon belül az Önkormányzat az érintettet tájékoztatja.</w:t>
      </w:r>
    </w:p>
    <w:p w14:paraId="4C834161" w14:textId="77777777" w:rsidR="00D4762E" w:rsidRPr="006B3264" w:rsidRDefault="00D4762E" w:rsidP="00D4762E">
      <w:pPr>
        <w:jc w:val="both"/>
        <w:rPr>
          <w:rFonts w:ascii="Times New Roman" w:hAnsi="Times New Roman" w:cs="Times New Roman"/>
          <w:b/>
          <w:sz w:val="23"/>
          <w:szCs w:val="23"/>
        </w:rPr>
      </w:pPr>
      <w:r w:rsidRPr="006B3264">
        <w:rPr>
          <w:rFonts w:ascii="Times New Roman" w:hAnsi="Times New Roman" w:cs="Times New Roman"/>
          <w:b/>
          <w:sz w:val="23"/>
          <w:szCs w:val="23"/>
        </w:rPr>
        <w:t>Adatvédelmi kérelmek, panasz benyújtásának módja</w:t>
      </w:r>
    </w:p>
    <w:p w14:paraId="62700493"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 hozzáférés, helyesbítés, korlátozás, törlés, tiltakozás vagy adathordozás iránti kérelmet vagy az adatkezeléssel kapcsolatos panaszt elektronikus úton lehet benyújtani azonosítást követően Ügyfélkapun keresztül.</w:t>
      </w:r>
    </w:p>
    <w:p w14:paraId="7E6C602D" w14:textId="77777777" w:rsidR="00D4762E" w:rsidRPr="006B3264" w:rsidRDefault="00D4762E" w:rsidP="00D4762E">
      <w:pPr>
        <w:jc w:val="both"/>
        <w:rPr>
          <w:rFonts w:ascii="Times New Roman" w:hAnsi="Times New Roman" w:cs="Times New Roman"/>
          <w:b/>
          <w:sz w:val="23"/>
          <w:szCs w:val="23"/>
        </w:rPr>
      </w:pPr>
      <w:r w:rsidRPr="006B3264">
        <w:rPr>
          <w:rFonts w:ascii="Times New Roman" w:hAnsi="Times New Roman" w:cs="Times New Roman"/>
          <w:b/>
          <w:sz w:val="23"/>
          <w:szCs w:val="23"/>
        </w:rPr>
        <w:t>Jogorvoslati lehetőségek:</w:t>
      </w:r>
    </w:p>
    <w:p w14:paraId="1EB2AA51"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Amennyiben úgy gondolja, hogy személyes adataihoz fűződő jogait megsértették, bírósághoz fordulhat vagy panaszt tehet a Nemzeti Adatvédelmi és Információszabadság Hatóságnál (a továbbiakban Felügyeleti Hatóság).</w:t>
      </w:r>
    </w:p>
    <w:p w14:paraId="473CA497"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A Felügyeleti Hatóság elérhetőségei:</w:t>
      </w:r>
    </w:p>
    <w:p w14:paraId="7C831369"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Székhelye: 1055 Budapest, Falk Miksa utca 9-11.</w:t>
      </w:r>
    </w:p>
    <w:p w14:paraId="4B8CAC30"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Postacíme: 1363 Budapest, Pf.: 9.</w:t>
      </w:r>
    </w:p>
    <w:p w14:paraId="6EB68FD1"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Telefonszáma: +36-1/391-14-00</w:t>
      </w:r>
    </w:p>
    <w:p w14:paraId="6CB831B8"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Faxszáma: +36-1/391-14-10</w:t>
      </w:r>
    </w:p>
    <w:p w14:paraId="71585627" w14:textId="77777777" w:rsidR="00D4762E" w:rsidRPr="006B3264" w:rsidRDefault="00D4762E" w:rsidP="00D4762E">
      <w:pPr>
        <w:jc w:val="both"/>
        <w:rPr>
          <w:rFonts w:ascii="Times New Roman" w:hAnsi="Times New Roman" w:cs="Times New Roman"/>
          <w:sz w:val="23"/>
          <w:szCs w:val="23"/>
        </w:rPr>
      </w:pPr>
      <w:r w:rsidRPr="006B3264">
        <w:rPr>
          <w:rFonts w:ascii="Times New Roman" w:hAnsi="Times New Roman" w:cs="Times New Roman"/>
          <w:sz w:val="23"/>
          <w:szCs w:val="23"/>
        </w:rPr>
        <w:tab/>
        <w:t xml:space="preserve">E-mail címe: </w:t>
      </w:r>
      <w:hyperlink r:id="rId9" w:history="1">
        <w:r w:rsidRPr="006B3264">
          <w:rPr>
            <w:rStyle w:val="Hiperhivatkozs"/>
            <w:rFonts w:ascii="Times New Roman" w:hAnsi="Times New Roman" w:cs="Times New Roman"/>
            <w:sz w:val="23"/>
            <w:szCs w:val="23"/>
          </w:rPr>
          <w:t>ugyfelszolgalat@naih.hu</w:t>
        </w:r>
      </w:hyperlink>
    </w:p>
    <w:p w14:paraId="1A5F2755" w14:textId="3178478A" w:rsidR="00147B1B" w:rsidRDefault="00D4762E" w:rsidP="00622391">
      <w:pPr>
        <w:jc w:val="both"/>
      </w:pPr>
      <w:r w:rsidRPr="006B3264">
        <w:rPr>
          <w:rFonts w:ascii="Times New Roman" w:hAnsi="Times New Roman" w:cs="Times New Roman"/>
          <w:sz w:val="23"/>
          <w:szCs w:val="23"/>
        </w:rPr>
        <w:tab/>
        <w:t xml:space="preserve">Honlap címe: </w:t>
      </w:r>
      <w:hyperlink r:id="rId10" w:history="1">
        <w:r w:rsidRPr="006B3264">
          <w:rPr>
            <w:rStyle w:val="Hiperhivatkozs"/>
            <w:rFonts w:ascii="Times New Roman" w:hAnsi="Times New Roman" w:cs="Times New Roman"/>
            <w:sz w:val="23"/>
            <w:szCs w:val="23"/>
          </w:rPr>
          <w:t>www.naih.hu</w:t>
        </w:r>
      </w:hyperlink>
    </w:p>
    <w:sectPr w:rsidR="00147B1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7D75" w14:textId="77777777" w:rsidR="0032760B" w:rsidRDefault="0032760B">
      <w:pPr>
        <w:spacing w:after="0" w:line="240" w:lineRule="auto"/>
      </w:pPr>
      <w:r>
        <w:separator/>
      </w:r>
    </w:p>
  </w:endnote>
  <w:endnote w:type="continuationSeparator" w:id="0">
    <w:p w14:paraId="0717104F" w14:textId="77777777" w:rsidR="0032760B" w:rsidRDefault="0032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41978"/>
      <w:docPartObj>
        <w:docPartGallery w:val="Page Numbers (Bottom of Page)"/>
        <w:docPartUnique/>
      </w:docPartObj>
    </w:sdtPr>
    <w:sdtEndPr/>
    <w:sdtContent>
      <w:p w14:paraId="0CC46AD6" w14:textId="77777777" w:rsidR="006353C4" w:rsidRDefault="00622391">
        <w:pPr>
          <w:pStyle w:val="llb"/>
          <w:jc w:val="center"/>
        </w:pPr>
        <w:r>
          <w:fldChar w:fldCharType="begin"/>
        </w:r>
        <w:r>
          <w:instrText>PAGE   \* MERGEFORMAT</w:instrText>
        </w:r>
        <w:r>
          <w:fldChar w:fldCharType="separate"/>
        </w:r>
        <w:r>
          <w:rPr>
            <w:noProof/>
          </w:rPr>
          <w:t>5</w:t>
        </w:r>
        <w:r>
          <w:fldChar w:fldCharType="end"/>
        </w:r>
      </w:p>
    </w:sdtContent>
  </w:sdt>
  <w:p w14:paraId="664339E1" w14:textId="77777777" w:rsidR="006353C4" w:rsidRDefault="0032760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06F7" w14:textId="77777777" w:rsidR="0032760B" w:rsidRDefault="0032760B">
      <w:pPr>
        <w:spacing w:after="0" w:line="240" w:lineRule="auto"/>
      </w:pPr>
      <w:r>
        <w:separator/>
      </w:r>
    </w:p>
  </w:footnote>
  <w:footnote w:type="continuationSeparator" w:id="0">
    <w:p w14:paraId="239A3996" w14:textId="77777777" w:rsidR="0032760B" w:rsidRDefault="0032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15D8"/>
    <w:multiLevelType w:val="hybridMultilevel"/>
    <w:tmpl w:val="0D18CDEA"/>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D21410B"/>
    <w:multiLevelType w:val="hybridMultilevel"/>
    <w:tmpl w:val="D1040A70"/>
    <w:lvl w:ilvl="0" w:tplc="4C8C2D3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10829368">
    <w:abstractNumId w:val="1"/>
  </w:num>
  <w:num w:numId="2" w16cid:durableId="144403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2E"/>
    <w:rsid w:val="00147B1B"/>
    <w:rsid w:val="001E1245"/>
    <w:rsid w:val="00216AD3"/>
    <w:rsid w:val="0032760B"/>
    <w:rsid w:val="00396EE4"/>
    <w:rsid w:val="00446604"/>
    <w:rsid w:val="004B2BFF"/>
    <w:rsid w:val="004B2C5A"/>
    <w:rsid w:val="00622391"/>
    <w:rsid w:val="00836B5E"/>
    <w:rsid w:val="009A2C80"/>
    <w:rsid w:val="00A3702B"/>
    <w:rsid w:val="00A52B4A"/>
    <w:rsid w:val="00B72062"/>
    <w:rsid w:val="00BA495A"/>
    <w:rsid w:val="00D4762E"/>
    <w:rsid w:val="00EA15A1"/>
    <w:rsid w:val="00F964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930C"/>
  <w15:chartTrackingRefBased/>
  <w15:docId w15:val="{6BDB101D-97F9-4276-9CA5-212BA295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762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4762E"/>
    <w:pPr>
      <w:ind w:left="720"/>
      <w:contextualSpacing/>
    </w:pPr>
  </w:style>
  <w:style w:type="paragraph" w:styleId="llb">
    <w:name w:val="footer"/>
    <w:basedOn w:val="Norml"/>
    <w:link w:val="llbChar"/>
    <w:uiPriority w:val="99"/>
    <w:unhideWhenUsed/>
    <w:rsid w:val="00D4762E"/>
    <w:pPr>
      <w:tabs>
        <w:tab w:val="center" w:pos="4536"/>
        <w:tab w:val="right" w:pos="9072"/>
      </w:tabs>
      <w:spacing w:after="0" w:line="240" w:lineRule="auto"/>
    </w:pPr>
  </w:style>
  <w:style w:type="character" w:customStyle="1" w:styleId="llbChar">
    <w:name w:val="Élőláb Char"/>
    <w:basedOn w:val="Bekezdsalapbettpusa"/>
    <w:link w:val="llb"/>
    <w:uiPriority w:val="99"/>
    <w:rsid w:val="00D4762E"/>
  </w:style>
  <w:style w:type="character" w:styleId="Hiperhivatkozs">
    <w:name w:val="Hyperlink"/>
    <w:basedOn w:val="Bekezdsalapbettpusa"/>
    <w:uiPriority w:val="99"/>
    <w:unhideWhenUsed/>
    <w:rsid w:val="00D4762E"/>
    <w:rPr>
      <w:color w:val="0563C1" w:themeColor="hyperlink"/>
      <w:u w:val="single"/>
    </w:rPr>
  </w:style>
  <w:style w:type="character" w:styleId="Feloldatlanmegemlts">
    <w:name w:val="Unresolved Mention"/>
    <w:basedOn w:val="Bekezdsalapbettpusa"/>
    <w:uiPriority w:val="99"/>
    <w:semiHidden/>
    <w:unhideWhenUsed/>
    <w:rsid w:val="00EA1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nagykanizsa.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7169</Characters>
  <Application>Microsoft Office Word</Application>
  <DocSecurity>0</DocSecurity>
  <Lines>59</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Dömötörné Kupó Szilvia</dc:creator>
  <cp:keywords/>
  <dc:description/>
  <cp:lastModifiedBy>Papp Judit</cp:lastModifiedBy>
  <cp:revision>2</cp:revision>
  <dcterms:created xsi:type="dcterms:W3CDTF">2022-07-04T11:01:00Z</dcterms:created>
  <dcterms:modified xsi:type="dcterms:W3CDTF">2022-07-04T11:01:00Z</dcterms:modified>
</cp:coreProperties>
</file>