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38D06" w14:textId="77777777" w:rsidR="00DC5640" w:rsidRDefault="00DC5640" w:rsidP="00D01450">
      <w:pPr>
        <w:spacing w:after="0" w:line="240" w:lineRule="auto"/>
        <w:jc w:val="center"/>
        <w:rPr>
          <w:rFonts w:ascii="Times New Roman" w:eastAsia="Noto Sans CJK SC Regular" w:hAnsi="Times New Roman" w:cs="FreeSans"/>
          <w:b/>
          <w:bCs/>
          <w:kern w:val="2"/>
          <w:sz w:val="24"/>
          <w:szCs w:val="24"/>
          <w:lang w:val="x-none" w:eastAsia="zh-CN" w:bidi="hi-IN"/>
        </w:rPr>
      </w:pPr>
      <w:bookmarkStart w:id="0" w:name="_Hlk81225157"/>
      <w:r w:rsidRPr="00DC5640">
        <w:rPr>
          <w:rFonts w:ascii="Times New Roman" w:eastAsia="Noto Sans CJK SC Regular" w:hAnsi="Times New Roman" w:cs="FreeSans"/>
          <w:b/>
          <w:bCs/>
          <w:kern w:val="2"/>
          <w:sz w:val="24"/>
          <w:szCs w:val="24"/>
          <w:lang w:val="x-none" w:eastAsia="zh-CN" w:bidi="hi-IN"/>
        </w:rPr>
        <w:t xml:space="preserve">Nagykanizsa Megyei Jogú Város Önkormányzata Közgyűlésének </w:t>
      </w:r>
    </w:p>
    <w:p w14:paraId="407261E7" w14:textId="16AC7757" w:rsidR="00DC5640" w:rsidRPr="00DC5640" w:rsidRDefault="00DC5640" w:rsidP="00D01450">
      <w:pPr>
        <w:spacing w:after="0" w:line="240" w:lineRule="auto"/>
        <w:jc w:val="center"/>
        <w:rPr>
          <w:rFonts w:ascii="Times New Roman" w:eastAsia="Noto Sans CJK SC Regular" w:hAnsi="Times New Roman" w:cs="FreeSans"/>
          <w:b/>
          <w:bCs/>
          <w:kern w:val="2"/>
          <w:sz w:val="24"/>
          <w:szCs w:val="24"/>
          <w:lang w:val="x-none" w:eastAsia="zh-CN" w:bidi="hi-IN"/>
        </w:rPr>
      </w:pPr>
      <w:r>
        <w:rPr>
          <w:rFonts w:ascii="Times New Roman" w:eastAsia="Noto Sans CJK SC Regular" w:hAnsi="Times New Roman" w:cs="FreeSans"/>
          <w:b/>
          <w:bCs/>
          <w:kern w:val="2"/>
          <w:sz w:val="24"/>
          <w:szCs w:val="24"/>
          <w:lang w:eastAsia="zh-CN" w:bidi="hi-IN"/>
        </w:rPr>
        <w:t>21</w:t>
      </w:r>
      <w:r w:rsidRPr="00DC5640">
        <w:rPr>
          <w:rFonts w:ascii="Times New Roman" w:eastAsia="Noto Sans CJK SC Regular" w:hAnsi="Times New Roman" w:cs="FreeSans"/>
          <w:b/>
          <w:bCs/>
          <w:kern w:val="2"/>
          <w:sz w:val="24"/>
          <w:szCs w:val="24"/>
          <w:lang w:val="x-none" w:eastAsia="zh-CN" w:bidi="hi-IN"/>
        </w:rPr>
        <w:t>/</w:t>
      </w:r>
      <w:r>
        <w:rPr>
          <w:rFonts w:ascii="Times New Roman" w:eastAsia="Noto Sans CJK SC Regular" w:hAnsi="Times New Roman" w:cs="FreeSans"/>
          <w:b/>
          <w:bCs/>
          <w:kern w:val="2"/>
          <w:sz w:val="24"/>
          <w:szCs w:val="24"/>
          <w:lang w:eastAsia="zh-CN" w:bidi="hi-IN"/>
        </w:rPr>
        <w:t>2021.</w:t>
      </w:r>
      <w:r w:rsidRPr="00DC5640">
        <w:rPr>
          <w:rFonts w:ascii="Times New Roman" w:eastAsia="Noto Sans CJK SC Regular" w:hAnsi="Times New Roman" w:cs="FreeSans"/>
          <w:b/>
          <w:bCs/>
          <w:kern w:val="2"/>
          <w:sz w:val="24"/>
          <w:szCs w:val="24"/>
          <w:lang w:val="x-none" w:eastAsia="zh-CN" w:bidi="hi-IN"/>
        </w:rPr>
        <w:t xml:space="preserve"> (</w:t>
      </w:r>
      <w:r>
        <w:rPr>
          <w:rFonts w:ascii="Times New Roman" w:eastAsia="Noto Sans CJK SC Regular" w:hAnsi="Times New Roman" w:cs="FreeSans"/>
          <w:b/>
          <w:bCs/>
          <w:kern w:val="2"/>
          <w:sz w:val="24"/>
          <w:szCs w:val="24"/>
          <w:lang w:eastAsia="zh-CN" w:bidi="hi-IN"/>
        </w:rPr>
        <w:t>VIII. 27.</w:t>
      </w:r>
      <w:r w:rsidRPr="00DC5640">
        <w:rPr>
          <w:rFonts w:ascii="Times New Roman" w:eastAsia="Noto Sans CJK SC Regular" w:hAnsi="Times New Roman" w:cs="FreeSans"/>
          <w:b/>
          <w:bCs/>
          <w:kern w:val="2"/>
          <w:sz w:val="24"/>
          <w:szCs w:val="24"/>
          <w:lang w:val="x-none" w:eastAsia="zh-CN" w:bidi="hi-IN"/>
        </w:rPr>
        <w:t>) önkormányzati rendelete</w:t>
      </w:r>
    </w:p>
    <w:p w14:paraId="7F22B188" w14:textId="77777777" w:rsidR="00DC5640" w:rsidRPr="00DC5640" w:rsidRDefault="00DC5640" w:rsidP="00B90268">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a szociális szolgáltatásokról és a személyes gondoskodást nyújtó gyermekjóléti ellátásokról</w:t>
      </w:r>
    </w:p>
    <w:bookmarkEnd w:id="0"/>
    <w:p w14:paraId="77E95361" w14:textId="77777777" w:rsidR="00B90268" w:rsidRDefault="00B90268" w:rsidP="00B90268">
      <w:pPr>
        <w:suppressAutoHyphens/>
        <w:spacing w:after="0" w:line="240" w:lineRule="auto"/>
        <w:jc w:val="both"/>
        <w:rPr>
          <w:rFonts w:ascii="Times New Roman" w:eastAsia="Noto Sans CJK SC Regular" w:hAnsi="Times New Roman" w:cs="FreeSans"/>
          <w:kern w:val="2"/>
          <w:sz w:val="24"/>
          <w:szCs w:val="24"/>
          <w:lang w:eastAsia="zh-CN" w:bidi="hi-IN"/>
        </w:rPr>
      </w:pPr>
    </w:p>
    <w:p w14:paraId="7101ADB5" w14:textId="17C4E747" w:rsidR="00DC5640" w:rsidRPr="00DC5640" w:rsidRDefault="00DC5640" w:rsidP="00B90268">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Nagykanizsa Megyei Jogú Város Önkormányzatának Közgyűlése a szociális igazgatásról és szociális ellátásokról szóló 1993. évi III. törvény 58/B. §-</w:t>
      </w:r>
      <w:proofErr w:type="spellStart"/>
      <w:r w:rsidRPr="00DC5640">
        <w:rPr>
          <w:rFonts w:ascii="Times New Roman" w:eastAsia="Noto Sans CJK SC Regular" w:hAnsi="Times New Roman" w:cs="FreeSans"/>
          <w:kern w:val="2"/>
          <w:sz w:val="24"/>
          <w:szCs w:val="24"/>
          <w:lang w:eastAsia="zh-CN" w:bidi="hi-IN"/>
        </w:rPr>
        <w:t>ában</w:t>
      </w:r>
      <w:proofErr w:type="spellEnd"/>
      <w:r w:rsidRPr="00DC5640">
        <w:rPr>
          <w:rFonts w:ascii="Times New Roman" w:eastAsia="Noto Sans CJK SC Regular" w:hAnsi="Times New Roman" w:cs="FreeSans"/>
          <w:kern w:val="2"/>
          <w:sz w:val="24"/>
          <w:szCs w:val="24"/>
          <w:lang w:eastAsia="zh-CN" w:bidi="hi-IN"/>
        </w:rPr>
        <w:t>, 62. § (2) bekezdésében, 92. § (1)-(2) bekezdésében, 115. § (1) és (3) bekezdésében, valamint a gyermekek védelméről és a gyámügyi igazgatásról szóló 1997. évi XXXI. törvény 29. § (1)-(3) bekezdésében kapott felhatalmazás alapján, az Alaptörvény 32. cikk (1) bekezdés a) pontjában és a Magyarország helyi önkormányzatairól szóló 2011. évi CLXXXIX. törvény 13. § (1) bekezdés 8. és 8a. pontjában meghatározott feladatkörében eljárva a következőket rendeli el:</w:t>
      </w:r>
    </w:p>
    <w:p w14:paraId="6871E9F8" w14:textId="77777777" w:rsidR="00DC5640" w:rsidRPr="00DC5640" w:rsidRDefault="00DC5640" w:rsidP="00DC5640">
      <w:pPr>
        <w:suppressAutoHyphens/>
        <w:spacing w:before="280" w:after="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1. Általános rendelkezések</w:t>
      </w:r>
    </w:p>
    <w:p w14:paraId="7529BA9D"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1. §</w:t>
      </w:r>
    </w:p>
    <w:p w14:paraId="5CE90BF9"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A rendelet hatálya kiterjed az önkormányzat közigazgatási területén bejelentett lakóhellyel vagy tartózkodási hellyel rendelkező</w:t>
      </w:r>
    </w:p>
    <w:p w14:paraId="737D41DF"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a)</w:t>
      </w:r>
      <w:r w:rsidRPr="00DC5640">
        <w:rPr>
          <w:rFonts w:ascii="Times New Roman" w:eastAsia="Noto Sans CJK SC Regular" w:hAnsi="Times New Roman" w:cs="FreeSans"/>
          <w:kern w:val="2"/>
          <w:sz w:val="24"/>
          <w:szCs w:val="24"/>
          <w:lang w:eastAsia="zh-CN" w:bidi="hi-IN"/>
        </w:rPr>
        <w:tab/>
        <w:t>magyar állampolgárokra,</w:t>
      </w:r>
    </w:p>
    <w:p w14:paraId="2754EFDD"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b)</w:t>
      </w:r>
      <w:r w:rsidRPr="00DC5640">
        <w:rPr>
          <w:rFonts w:ascii="Times New Roman" w:eastAsia="Noto Sans CJK SC Regular" w:hAnsi="Times New Roman" w:cs="FreeSans"/>
          <w:kern w:val="2"/>
          <w:sz w:val="24"/>
          <w:szCs w:val="24"/>
          <w:lang w:eastAsia="zh-CN" w:bidi="hi-IN"/>
        </w:rPr>
        <w:tab/>
      </w:r>
      <w:proofErr w:type="spellStart"/>
      <w:r w:rsidRPr="00DC5640">
        <w:rPr>
          <w:rFonts w:ascii="Times New Roman" w:eastAsia="Noto Sans CJK SC Regular" w:hAnsi="Times New Roman" w:cs="FreeSans"/>
          <w:kern w:val="2"/>
          <w:sz w:val="24"/>
          <w:szCs w:val="24"/>
          <w:lang w:eastAsia="zh-CN" w:bidi="hi-IN"/>
        </w:rPr>
        <w:t>bevándoroltakra</w:t>
      </w:r>
      <w:proofErr w:type="spellEnd"/>
      <w:r w:rsidRPr="00DC5640">
        <w:rPr>
          <w:rFonts w:ascii="Times New Roman" w:eastAsia="Noto Sans CJK SC Regular" w:hAnsi="Times New Roman" w:cs="FreeSans"/>
          <w:kern w:val="2"/>
          <w:sz w:val="24"/>
          <w:szCs w:val="24"/>
          <w:lang w:eastAsia="zh-CN" w:bidi="hi-IN"/>
        </w:rPr>
        <w:t xml:space="preserve"> és letelepedettekre,</w:t>
      </w:r>
    </w:p>
    <w:p w14:paraId="0082C1D6"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c)</w:t>
      </w:r>
      <w:r w:rsidRPr="00DC5640">
        <w:rPr>
          <w:rFonts w:ascii="Times New Roman" w:eastAsia="Noto Sans CJK SC Regular" w:hAnsi="Times New Roman" w:cs="FreeSans"/>
          <w:kern w:val="2"/>
          <w:sz w:val="24"/>
          <w:szCs w:val="24"/>
          <w:lang w:eastAsia="zh-CN" w:bidi="hi-IN"/>
        </w:rPr>
        <w:tab/>
        <w:t>hontalanokra,</w:t>
      </w:r>
    </w:p>
    <w:p w14:paraId="3352EC56"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d)</w:t>
      </w:r>
      <w:r w:rsidRPr="00DC5640">
        <w:rPr>
          <w:rFonts w:ascii="Times New Roman" w:eastAsia="Noto Sans CJK SC Regular" w:hAnsi="Times New Roman" w:cs="FreeSans"/>
          <w:kern w:val="2"/>
          <w:sz w:val="24"/>
          <w:szCs w:val="24"/>
          <w:lang w:eastAsia="zh-CN" w:bidi="hi-IN"/>
        </w:rPr>
        <w:tab/>
        <w:t>a magyar hatóság által menekültként elismert személyekre.</w:t>
      </w:r>
    </w:p>
    <w:p w14:paraId="0F415E90"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(2) A rendelet hatálya kiterjed a szociális igazgatásról és szociális ellátásokról szóló 1993. évi III. törvény (a továbbiakban: Szt.) 3. § (3) bekezdés a) pontjában meghatározott személyekre.</w:t>
      </w:r>
    </w:p>
    <w:p w14:paraId="59D56595"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(3) A rendelet 5. alcímében meghatározott ellátások tekintetében a rendelet hatálya kiterjed a gyermekek védelméről és a gyámügyi igazgatásról szóló 1997. évi XXXI. törvény (a továbbiakban: Gyvt.) 4. § (1) bekezdésében meghatározott személyekre.</w:t>
      </w:r>
    </w:p>
    <w:p w14:paraId="6AA6EE37"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 xml:space="preserve">(4) A rendelet hatálya kiterjed a 2. § (2) bekezdés a) pontban, valamint a 2. § (4) bekezdés </w:t>
      </w:r>
      <w:proofErr w:type="spellStart"/>
      <w:r w:rsidRPr="00DC5640">
        <w:rPr>
          <w:rFonts w:ascii="Times New Roman" w:eastAsia="Noto Sans CJK SC Regular" w:hAnsi="Times New Roman" w:cs="FreeSans"/>
          <w:kern w:val="2"/>
          <w:sz w:val="24"/>
          <w:szCs w:val="24"/>
          <w:lang w:eastAsia="zh-CN" w:bidi="hi-IN"/>
        </w:rPr>
        <w:t>cb</w:t>
      </w:r>
      <w:proofErr w:type="spellEnd"/>
      <w:r w:rsidRPr="00DC5640">
        <w:rPr>
          <w:rFonts w:ascii="Times New Roman" w:eastAsia="Noto Sans CJK SC Regular" w:hAnsi="Times New Roman" w:cs="FreeSans"/>
          <w:kern w:val="2"/>
          <w:sz w:val="24"/>
          <w:szCs w:val="24"/>
          <w:lang w:eastAsia="zh-CN" w:bidi="hi-IN"/>
        </w:rPr>
        <w:t>) alpontban meghatározott ellátások tekintetében a (1) - (3) bekezdésben foglaltakon túlmenően az Európai Szociális Kartát megerősítő országoknak Magyarország területén jogszerűen tartózkodó állampolgáraira is, ha az ellátás biztosításának hiánya mindezen személyek életét, testi épségét veszélyezteti.</w:t>
      </w:r>
    </w:p>
    <w:p w14:paraId="210D977D"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 xml:space="preserve">(5) A rendelet hatálya a 2. § (2) bekezdésnek a) és b) pontja, továbbá </w:t>
      </w:r>
      <w:proofErr w:type="spellStart"/>
      <w:r w:rsidRPr="00DC5640">
        <w:rPr>
          <w:rFonts w:ascii="Times New Roman" w:eastAsia="Noto Sans CJK SC Regular" w:hAnsi="Times New Roman" w:cs="FreeSans"/>
          <w:kern w:val="2"/>
          <w:sz w:val="24"/>
          <w:szCs w:val="24"/>
          <w:lang w:eastAsia="zh-CN" w:bidi="hi-IN"/>
        </w:rPr>
        <w:t>ga</w:t>
      </w:r>
      <w:proofErr w:type="spellEnd"/>
      <w:r w:rsidRPr="00DC5640">
        <w:rPr>
          <w:rFonts w:ascii="Times New Roman" w:eastAsia="Noto Sans CJK SC Regular" w:hAnsi="Times New Roman" w:cs="FreeSans"/>
          <w:kern w:val="2"/>
          <w:sz w:val="24"/>
          <w:szCs w:val="24"/>
          <w:lang w:eastAsia="zh-CN" w:bidi="hi-IN"/>
        </w:rPr>
        <w:t>) alpontban meghatározott ellátások tekintetében a (</w:t>
      </w:r>
      <w:proofErr w:type="gramStart"/>
      <w:r w:rsidRPr="00DC5640">
        <w:rPr>
          <w:rFonts w:ascii="Times New Roman" w:eastAsia="Noto Sans CJK SC Regular" w:hAnsi="Times New Roman" w:cs="FreeSans"/>
          <w:kern w:val="2"/>
          <w:sz w:val="24"/>
          <w:szCs w:val="24"/>
          <w:lang w:eastAsia="zh-CN" w:bidi="hi-IN"/>
        </w:rPr>
        <w:t>2)–</w:t>
      </w:r>
      <w:proofErr w:type="gramEnd"/>
      <w:r w:rsidRPr="00DC5640">
        <w:rPr>
          <w:rFonts w:ascii="Times New Roman" w:eastAsia="Noto Sans CJK SC Regular" w:hAnsi="Times New Roman" w:cs="FreeSans"/>
          <w:kern w:val="2"/>
          <w:sz w:val="24"/>
          <w:szCs w:val="24"/>
          <w:lang w:eastAsia="zh-CN" w:bidi="hi-IN"/>
        </w:rPr>
        <w:t>(4) bekezdésben foglaltakon túlmenően Nagykanizsa – Surd – Zalakomár Szociális Társulása működési területére terjed ki.</w:t>
      </w:r>
    </w:p>
    <w:p w14:paraId="21795248"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2. §</w:t>
      </w:r>
    </w:p>
    <w:p w14:paraId="46564CA7" w14:textId="77777777" w:rsid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Nagykanizsa Megyei Jogú Város Önkormányzata (a továbbiakban: önkormányzat) a (</w:t>
      </w:r>
      <w:proofErr w:type="gramStart"/>
      <w:r w:rsidRPr="00DC5640">
        <w:rPr>
          <w:rFonts w:ascii="Times New Roman" w:eastAsia="Noto Sans CJK SC Regular" w:hAnsi="Times New Roman" w:cs="FreeSans"/>
          <w:kern w:val="2"/>
          <w:sz w:val="24"/>
          <w:szCs w:val="24"/>
          <w:lang w:eastAsia="zh-CN" w:bidi="hi-IN"/>
        </w:rPr>
        <w:t>2)–</w:t>
      </w:r>
      <w:proofErr w:type="gramEnd"/>
      <w:r w:rsidRPr="00DC5640">
        <w:rPr>
          <w:rFonts w:ascii="Times New Roman" w:eastAsia="Noto Sans CJK SC Regular" w:hAnsi="Times New Roman" w:cs="FreeSans"/>
          <w:kern w:val="2"/>
          <w:sz w:val="24"/>
          <w:szCs w:val="24"/>
          <w:lang w:eastAsia="zh-CN" w:bidi="hi-IN"/>
        </w:rPr>
        <w:t>(4) bekezdésben meghatározott személyes gondoskodást nyújtó szociális és gyermekjóléti ellátási formákat biztosítja.</w:t>
      </w:r>
    </w:p>
    <w:p w14:paraId="2DC5D4CD" w14:textId="77777777" w:rsidR="00766DE7" w:rsidRPr="00DC5640" w:rsidRDefault="00766DE7" w:rsidP="00DC5640">
      <w:pPr>
        <w:suppressAutoHyphens/>
        <w:spacing w:after="0" w:line="240" w:lineRule="auto"/>
        <w:jc w:val="both"/>
        <w:rPr>
          <w:rFonts w:ascii="Times New Roman" w:eastAsia="Noto Sans CJK SC Regular" w:hAnsi="Times New Roman" w:cs="FreeSans"/>
          <w:kern w:val="2"/>
          <w:sz w:val="24"/>
          <w:szCs w:val="24"/>
          <w:lang w:eastAsia="zh-CN" w:bidi="hi-IN"/>
        </w:rPr>
      </w:pPr>
    </w:p>
    <w:p w14:paraId="644C4745" w14:textId="17377D5D" w:rsidR="00766DE7" w:rsidRPr="00766DE7" w:rsidRDefault="00766DE7" w:rsidP="00766DE7">
      <w:pPr>
        <w:spacing w:after="0" w:line="240" w:lineRule="auto"/>
        <w:jc w:val="both"/>
        <w:rPr>
          <w:rFonts w:ascii="Times New Roman" w:eastAsia="Noto Sans CJK SC Regular" w:hAnsi="Times New Roman" w:cs="Times New Roman"/>
          <w:kern w:val="2"/>
          <w:sz w:val="24"/>
          <w:szCs w:val="24"/>
          <w:lang w:eastAsia="zh-CN" w:bidi="hi-IN"/>
        </w:rPr>
      </w:pPr>
      <w:r w:rsidRPr="00766DE7">
        <w:rPr>
          <w:rFonts w:ascii="Times New Roman" w:eastAsia="Noto Sans CJK SC Regular" w:hAnsi="Times New Roman" w:cs="Times New Roman"/>
          <w:kern w:val="2"/>
          <w:sz w:val="24"/>
          <w:szCs w:val="24"/>
          <w:lang w:eastAsia="zh-CN" w:bidi="hi-IN"/>
        </w:rPr>
        <w:t xml:space="preserve">(2) </w:t>
      </w:r>
      <w:r>
        <w:rPr>
          <w:rStyle w:val="Lbjegyzet-hivatkozs"/>
          <w:rFonts w:ascii="Times New Roman" w:eastAsia="Noto Sans CJK SC Regular" w:hAnsi="Times New Roman" w:cs="Times New Roman"/>
          <w:kern w:val="2"/>
          <w:sz w:val="24"/>
          <w:szCs w:val="24"/>
          <w:lang w:eastAsia="zh-CN" w:bidi="hi-IN"/>
        </w:rPr>
        <w:footnoteReference w:id="1"/>
      </w:r>
      <w:r>
        <w:rPr>
          <w:rFonts w:ascii="Times New Roman" w:eastAsia="Noto Sans CJK SC Regular" w:hAnsi="Times New Roman" w:cs="Times New Roman"/>
          <w:kern w:val="2"/>
          <w:sz w:val="24"/>
          <w:szCs w:val="24"/>
          <w:lang w:eastAsia="zh-CN" w:bidi="hi-IN"/>
        </w:rPr>
        <w:t xml:space="preserve"> </w:t>
      </w:r>
      <w:r w:rsidRPr="00766DE7">
        <w:rPr>
          <w:rFonts w:ascii="Times New Roman" w:eastAsia="Noto Sans CJK SC Regular" w:hAnsi="Times New Roman" w:cs="Times New Roman"/>
          <w:kern w:val="2"/>
          <w:sz w:val="24"/>
          <w:szCs w:val="24"/>
          <w:lang w:eastAsia="zh-CN" w:bidi="hi-IN"/>
        </w:rPr>
        <w:t>Szociális alapszolgáltatások:</w:t>
      </w:r>
    </w:p>
    <w:p w14:paraId="5D571A8D" w14:textId="77777777" w:rsidR="00766DE7" w:rsidRPr="00766DE7" w:rsidRDefault="00766DE7" w:rsidP="00766DE7">
      <w:pPr>
        <w:spacing w:after="0" w:line="240" w:lineRule="auto"/>
        <w:ind w:left="580" w:hanging="560"/>
        <w:jc w:val="both"/>
        <w:rPr>
          <w:rFonts w:ascii="Times New Roman" w:eastAsia="Noto Sans CJK SC Regular" w:hAnsi="Times New Roman" w:cs="Times New Roman"/>
          <w:kern w:val="2"/>
          <w:sz w:val="24"/>
          <w:szCs w:val="24"/>
          <w:lang w:eastAsia="zh-CN" w:bidi="hi-IN"/>
        </w:rPr>
      </w:pPr>
      <w:r w:rsidRPr="00766DE7">
        <w:rPr>
          <w:rFonts w:ascii="Times New Roman" w:eastAsia="Noto Sans CJK SC Regular" w:hAnsi="Times New Roman" w:cs="Times New Roman"/>
          <w:i/>
          <w:iCs/>
          <w:kern w:val="2"/>
          <w:sz w:val="24"/>
          <w:szCs w:val="24"/>
          <w:lang w:eastAsia="zh-CN" w:bidi="hi-IN"/>
        </w:rPr>
        <w:lastRenderedPageBreak/>
        <w:t>a)</w:t>
      </w:r>
      <w:r w:rsidRPr="00766DE7">
        <w:rPr>
          <w:rFonts w:ascii="Times New Roman" w:eastAsia="Noto Sans CJK SC Regular" w:hAnsi="Times New Roman" w:cs="Times New Roman"/>
          <w:kern w:val="2"/>
          <w:sz w:val="24"/>
          <w:szCs w:val="24"/>
          <w:lang w:eastAsia="zh-CN" w:bidi="hi-IN"/>
        </w:rPr>
        <w:tab/>
        <w:t>étkeztetés,</w:t>
      </w:r>
    </w:p>
    <w:p w14:paraId="71A2700E" w14:textId="77777777" w:rsidR="00766DE7" w:rsidRPr="00766DE7" w:rsidRDefault="00766DE7" w:rsidP="00766DE7">
      <w:pPr>
        <w:spacing w:after="0" w:line="240" w:lineRule="auto"/>
        <w:ind w:left="580" w:hanging="560"/>
        <w:jc w:val="both"/>
        <w:rPr>
          <w:rFonts w:ascii="Times New Roman" w:eastAsia="Noto Sans CJK SC Regular" w:hAnsi="Times New Roman" w:cs="Times New Roman"/>
          <w:kern w:val="2"/>
          <w:sz w:val="24"/>
          <w:szCs w:val="24"/>
          <w:lang w:eastAsia="zh-CN" w:bidi="hi-IN"/>
        </w:rPr>
      </w:pPr>
      <w:r w:rsidRPr="00766DE7">
        <w:rPr>
          <w:rFonts w:ascii="Times New Roman" w:eastAsia="Noto Sans CJK SC Regular" w:hAnsi="Times New Roman" w:cs="Times New Roman"/>
          <w:i/>
          <w:iCs/>
          <w:kern w:val="2"/>
          <w:sz w:val="24"/>
          <w:szCs w:val="24"/>
          <w:lang w:eastAsia="zh-CN" w:bidi="hi-IN"/>
        </w:rPr>
        <w:t>b)</w:t>
      </w:r>
      <w:r w:rsidRPr="00766DE7">
        <w:rPr>
          <w:rFonts w:ascii="Times New Roman" w:eastAsia="Noto Sans CJK SC Regular" w:hAnsi="Times New Roman" w:cs="Times New Roman"/>
          <w:kern w:val="2"/>
          <w:sz w:val="24"/>
          <w:szCs w:val="24"/>
          <w:lang w:eastAsia="zh-CN" w:bidi="hi-IN"/>
        </w:rPr>
        <w:tab/>
        <w:t>házi segítségnyújtás,</w:t>
      </w:r>
    </w:p>
    <w:p w14:paraId="7FB1CB4F" w14:textId="77777777" w:rsidR="00766DE7" w:rsidRPr="00766DE7" w:rsidRDefault="00766DE7" w:rsidP="00766DE7">
      <w:pPr>
        <w:spacing w:after="0" w:line="240" w:lineRule="auto"/>
        <w:ind w:left="580" w:hanging="560"/>
        <w:jc w:val="both"/>
        <w:rPr>
          <w:rFonts w:ascii="Times New Roman" w:eastAsia="Noto Sans CJK SC Regular" w:hAnsi="Times New Roman" w:cs="Times New Roman"/>
          <w:kern w:val="2"/>
          <w:sz w:val="24"/>
          <w:szCs w:val="24"/>
          <w:lang w:eastAsia="zh-CN" w:bidi="hi-IN"/>
        </w:rPr>
      </w:pPr>
      <w:r w:rsidRPr="00766DE7">
        <w:rPr>
          <w:rFonts w:ascii="Times New Roman" w:eastAsia="Noto Sans CJK SC Regular" w:hAnsi="Times New Roman" w:cs="Times New Roman"/>
          <w:i/>
          <w:iCs/>
          <w:kern w:val="2"/>
          <w:sz w:val="24"/>
          <w:szCs w:val="24"/>
          <w:lang w:eastAsia="zh-CN" w:bidi="hi-IN"/>
        </w:rPr>
        <w:t>c)</w:t>
      </w:r>
      <w:r w:rsidRPr="00766DE7">
        <w:rPr>
          <w:rFonts w:ascii="Times New Roman" w:eastAsia="Noto Sans CJK SC Regular" w:hAnsi="Times New Roman" w:cs="Times New Roman"/>
          <w:kern w:val="2"/>
          <w:sz w:val="24"/>
          <w:szCs w:val="24"/>
          <w:lang w:eastAsia="zh-CN" w:bidi="hi-IN"/>
        </w:rPr>
        <w:tab/>
        <w:t>családsegítés,</w:t>
      </w:r>
    </w:p>
    <w:p w14:paraId="62D18A36" w14:textId="77777777" w:rsidR="00766DE7" w:rsidRPr="00766DE7" w:rsidRDefault="00766DE7" w:rsidP="00766DE7">
      <w:pPr>
        <w:spacing w:after="0" w:line="240" w:lineRule="auto"/>
        <w:ind w:left="580" w:hanging="560"/>
        <w:jc w:val="both"/>
        <w:rPr>
          <w:rFonts w:ascii="Times New Roman" w:eastAsia="Noto Sans CJK SC Regular" w:hAnsi="Times New Roman" w:cs="Times New Roman"/>
          <w:kern w:val="2"/>
          <w:sz w:val="24"/>
          <w:szCs w:val="24"/>
          <w:lang w:eastAsia="zh-CN" w:bidi="hi-IN"/>
        </w:rPr>
      </w:pPr>
      <w:r w:rsidRPr="00766DE7">
        <w:rPr>
          <w:rFonts w:ascii="Times New Roman" w:eastAsia="Noto Sans CJK SC Regular" w:hAnsi="Times New Roman" w:cs="Times New Roman"/>
          <w:i/>
          <w:iCs/>
          <w:kern w:val="2"/>
          <w:sz w:val="24"/>
          <w:szCs w:val="24"/>
          <w:lang w:eastAsia="zh-CN" w:bidi="hi-IN"/>
        </w:rPr>
        <w:t>d)</w:t>
      </w:r>
      <w:r w:rsidRPr="00766DE7">
        <w:rPr>
          <w:rFonts w:ascii="Times New Roman" w:eastAsia="Noto Sans CJK SC Regular" w:hAnsi="Times New Roman" w:cs="Times New Roman"/>
          <w:kern w:val="2"/>
          <w:sz w:val="24"/>
          <w:szCs w:val="24"/>
          <w:lang w:eastAsia="zh-CN" w:bidi="hi-IN"/>
        </w:rPr>
        <w:tab/>
        <w:t>közösségi ellátások,</w:t>
      </w:r>
    </w:p>
    <w:p w14:paraId="1BB024D8" w14:textId="77777777" w:rsidR="00766DE7" w:rsidRPr="00766DE7" w:rsidRDefault="00766DE7" w:rsidP="00766DE7">
      <w:pPr>
        <w:spacing w:after="0" w:line="240" w:lineRule="auto"/>
        <w:ind w:left="980" w:hanging="400"/>
        <w:jc w:val="both"/>
        <w:rPr>
          <w:rFonts w:ascii="Times New Roman" w:eastAsia="Noto Sans CJK SC Regular" w:hAnsi="Times New Roman" w:cs="Times New Roman"/>
          <w:kern w:val="2"/>
          <w:sz w:val="24"/>
          <w:szCs w:val="24"/>
          <w:lang w:eastAsia="zh-CN" w:bidi="hi-IN"/>
        </w:rPr>
      </w:pPr>
      <w:r w:rsidRPr="00766DE7">
        <w:rPr>
          <w:rFonts w:ascii="Times New Roman" w:eastAsia="Noto Sans CJK SC Regular" w:hAnsi="Times New Roman" w:cs="Times New Roman"/>
          <w:i/>
          <w:iCs/>
          <w:kern w:val="2"/>
          <w:sz w:val="24"/>
          <w:szCs w:val="24"/>
          <w:lang w:eastAsia="zh-CN" w:bidi="hi-IN"/>
        </w:rPr>
        <w:t>da)</w:t>
      </w:r>
      <w:r w:rsidRPr="00766DE7">
        <w:rPr>
          <w:rFonts w:ascii="Times New Roman" w:eastAsia="Noto Sans CJK SC Regular" w:hAnsi="Times New Roman" w:cs="Times New Roman"/>
          <w:kern w:val="2"/>
          <w:sz w:val="24"/>
          <w:szCs w:val="24"/>
          <w:lang w:eastAsia="zh-CN" w:bidi="hi-IN"/>
        </w:rPr>
        <w:tab/>
        <w:t xml:space="preserve"> pszichiátriai betegek közösségi alapellátása,</w:t>
      </w:r>
    </w:p>
    <w:p w14:paraId="4F82232C" w14:textId="77777777" w:rsidR="00766DE7" w:rsidRPr="00766DE7" w:rsidRDefault="00766DE7" w:rsidP="00766DE7">
      <w:pPr>
        <w:spacing w:after="0" w:line="240" w:lineRule="auto"/>
        <w:ind w:left="980" w:hanging="400"/>
        <w:jc w:val="both"/>
        <w:rPr>
          <w:rFonts w:ascii="Times New Roman" w:eastAsia="Noto Sans CJK SC Regular" w:hAnsi="Times New Roman" w:cs="Times New Roman"/>
          <w:kern w:val="2"/>
          <w:sz w:val="24"/>
          <w:szCs w:val="24"/>
          <w:lang w:eastAsia="zh-CN" w:bidi="hi-IN"/>
        </w:rPr>
      </w:pPr>
      <w:r w:rsidRPr="00766DE7">
        <w:rPr>
          <w:rFonts w:ascii="Times New Roman" w:eastAsia="Noto Sans CJK SC Regular" w:hAnsi="Times New Roman" w:cs="Times New Roman"/>
          <w:i/>
          <w:iCs/>
          <w:kern w:val="2"/>
          <w:sz w:val="24"/>
          <w:szCs w:val="24"/>
          <w:lang w:eastAsia="zh-CN" w:bidi="hi-IN"/>
        </w:rPr>
        <w:t>db)</w:t>
      </w:r>
      <w:r w:rsidRPr="00766DE7">
        <w:rPr>
          <w:rFonts w:ascii="Times New Roman" w:eastAsia="Noto Sans CJK SC Regular" w:hAnsi="Times New Roman" w:cs="Times New Roman"/>
          <w:kern w:val="2"/>
          <w:sz w:val="24"/>
          <w:szCs w:val="24"/>
          <w:lang w:eastAsia="zh-CN" w:bidi="hi-IN"/>
        </w:rPr>
        <w:tab/>
        <w:t>szenvedélybetegek közösségi alapellátása,</w:t>
      </w:r>
    </w:p>
    <w:p w14:paraId="4E8C2B5F" w14:textId="77777777" w:rsidR="00766DE7" w:rsidRPr="00766DE7" w:rsidRDefault="00766DE7" w:rsidP="00766DE7">
      <w:pPr>
        <w:spacing w:after="0" w:line="240" w:lineRule="auto"/>
        <w:ind w:left="580" w:hanging="560"/>
        <w:jc w:val="both"/>
        <w:rPr>
          <w:rFonts w:ascii="Times New Roman" w:eastAsia="Noto Sans CJK SC Regular" w:hAnsi="Times New Roman" w:cs="Times New Roman"/>
          <w:kern w:val="2"/>
          <w:sz w:val="24"/>
          <w:szCs w:val="24"/>
          <w:lang w:eastAsia="zh-CN" w:bidi="hi-IN"/>
        </w:rPr>
      </w:pPr>
      <w:r w:rsidRPr="00766DE7">
        <w:rPr>
          <w:rFonts w:ascii="Times New Roman" w:eastAsia="Noto Sans CJK SC Regular" w:hAnsi="Times New Roman" w:cs="Times New Roman"/>
          <w:i/>
          <w:iCs/>
          <w:kern w:val="2"/>
          <w:sz w:val="24"/>
          <w:szCs w:val="24"/>
          <w:lang w:eastAsia="zh-CN" w:bidi="hi-IN"/>
        </w:rPr>
        <w:t>e)</w:t>
      </w:r>
      <w:r w:rsidRPr="00766DE7">
        <w:rPr>
          <w:rFonts w:ascii="Times New Roman" w:eastAsia="Noto Sans CJK SC Regular" w:hAnsi="Times New Roman" w:cs="Times New Roman"/>
          <w:kern w:val="2"/>
          <w:sz w:val="24"/>
          <w:szCs w:val="24"/>
          <w:lang w:eastAsia="zh-CN" w:bidi="hi-IN"/>
        </w:rPr>
        <w:tab/>
        <w:t>támogató szolgáltatás,</w:t>
      </w:r>
    </w:p>
    <w:p w14:paraId="7268B3ED" w14:textId="77777777" w:rsidR="00766DE7" w:rsidRPr="00766DE7" w:rsidRDefault="00766DE7" w:rsidP="00766DE7">
      <w:pPr>
        <w:spacing w:after="0" w:line="240" w:lineRule="auto"/>
        <w:ind w:left="580" w:hanging="560"/>
        <w:jc w:val="both"/>
        <w:rPr>
          <w:rFonts w:ascii="Times New Roman" w:eastAsia="Noto Sans CJK SC Regular" w:hAnsi="Times New Roman" w:cs="Times New Roman"/>
          <w:kern w:val="2"/>
          <w:sz w:val="24"/>
          <w:szCs w:val="24"/>
          <w:lang w:eastAsia="zh-CN" w:bidi="hi-IN"/>
        </w:rPr>
      </w:pPr>
      <w:r w:rsidRPr="00766DE7">
        <w:rPr>
          <w:rFonts w:ascii="Times New Roman" w:eastAsia="Noto Sans CJK SC Regular" w:hAnsi="Times New Roman" w:cs="Times New Roman"/>
          <w:i/>
          <w:iCs/>
          <w:kern w:val="2"/>
          <w:sz w:val="24"/>
          <w:szCs w:val="24"/>
          <w:lang w:eastAsia="zh-CN" w:bidi="hi-IN"/>
        </w:rPr>
        <w:t>f)</w:t>
      </w:r>
      <w:r w:rsidRPr="00766DE7">
        <w:rPr>
          <w:rFonts w:ascii="Times New Roman" w:eastAsia="Noto Sans CJK SC Regular" w:hAnsi="Times New Roman" w:cs="Times New Roman"/>
          <w:kern w:val="2"/>
          <w:sz w:val="24"/>
          <w:szCs w:val="24"/>
          <w:lang w:eastAsia="zh-CN" w:bidi="hi-IN"/>
        </w:rPr>
        <w:tab/>
        <w:t>utcai szociális munka,</w:t>
      </w:r>
    </w:p>
    <w:p w14:paraId="35CB71D3" w14:textId="77777777" w:rsidR="00766DE7" w:rsidRPr="00766DE7" w:rsidRDefault="00766DE7" w:rsidP="00766DE7">
      <w:pPr>
        <w:spacing w:after="0" w:line="240" w:lineRule="auto"/>
        <w:ind w:left="580" w:hanging="560"/>
        <w:jc w:val="both"/>
        <w:rPr>
          <w:rFonts w:ascii="Times New Roman" w:eastAsia="Noto Sans CJK SC Regular" w:hAnsi="Times New Roman" w:cs="Times New Roman"/>
          <w:kern w:val="2"/>
          <w:sz w:val="24"/>
          <w:szCs w:val="24"/>
          <w:lang w:eastAsia="zh-CN" w:bidi="hi-IN"/>
        </w:rPr>
      </w:pPr>
      <w:r w:rsidRPr="00766DE7">
        <w:rPr>
          <w:rFonts w:ascii="Times New Roman" w:eastAsia="Noto Sans CJK SC Regular" w:hAnsi="Times New Roman" w:cs="Times New Roman"/>
          <w:i/>
          <w:iCs/>
          <w:kern w:val="2"/>
          <w:sz w:val="24"/>
          <w:szCs w:val="24"/>
          <w:lang w:eastAsia="zh-CN" w:bidi="hi-IN"/>
        </w:rPr>
        <w:t>g)</w:t>
      </w:r>
      <w:r w:rsidRPr="00766DE7">
        <w:rPr>
          <w:rFonts w:ascii="Times New Roman" w:eastAsia="Noto Sans CJK SC Regular" w:hAnsi="Times New Roman" w:cs="Times New Roman"/>
          <w:kern w:val="2"/>
          <w:sz w:val="24"/>
          <w:szCs w:val="24"/>
          <w:lang w:eastAsia="zh-CN" w:bidi="hi-IN"/>
        </w:rPr>
        <w:tab/>
        <w:t>nappali ellátás,</w:t>
      </w:r>
    </w:p>
    <w:p w14:paraId="58DA86B0" w14:textId="77777777" w:rsidR="00766DE7" w:rsidRPr="00766DE7" w:rsidRDefault="00766DE7" w:rsidP="00766DE7">
      <w:pPr>
        <w:spacing w:after="0" w:line="240" w:lineRule="auto"/>
        <w:ind w:left="980" w:hanging="400"/>
        <w:jc w:val="both"/>
        <w:rPr>
          <w:rFonts w:ascii="Times New Roman" w:eastAsia="Noto Sans CJK SC Regular" w:hAnsi="Times New Roman" w:cs="Times New Roman"/>
          <w:kern w:val="2"/>
          <w:sz w:val="24"/>
          <w:szCs w:val="24"/>
          <w:lang w:eastAsia="zh-CN" w:bidi="hi-IN"/>
        </w:rPr>
      </w:pPr>
      <w:proofErr w:type="spellStart"/>
      <w:r w:rsidRPr="00766DE7">
        <w:rPr>
          <w:rFonts w:ascii="Times New Roman" w:eastAsia="Noto Sans CJK SC Regular" w:hAnsi="Times New Roman" w:cs="Times New Roman"/>
          <w:i/>
          <w:iCs/>
          <w:kern w:val="2"/>
          <w:sz w:val="24"/>
          <w:szCs w:val="24"/>
          <w:lang w:eastAsia="zh-CN" w:bidi="hi-IN"/>
        </w:rPr>
        <w:t>ga</w:t>
      </w:r>
      <w:proofErr w:type="spellEnd"/>
      <w:r w:rsidRPr="00766DE7">
        <w:rPr>
          <w:rFonts w:ascii="Times New Roman" w:eastAsia="Noto Sans CJK SC Regular" w:hAnsi="Times New Roman" w:cs="Times New Roman"/>
          <w:i/>
          <w:iCs/>
          <w:kern w:val="2"/>
          <w:sz w:val="24"/>
          <w:szCs w:val="24"/>
          <w:lang w:eastAsia="zh-CN" w:bidi="hi-IN"/>
        </w:rPr>
        <w:t>)</w:t>
      </w:r>
      <w:r w:rsidRPr="00766DE7">
        <w:rPr>
          <w:rFonts w:ascii="Times New Roman" w:eastAsia="Noto Sans CJK SC Regular" w:hAnsi="Times New Roman" w:cs="Times New Roman"/>
          <w:kern w:val="2"/>
          <w:sz w:val="24"/>
          <w:szCs w:val="24"/>
          <w:lang w:eastAsia="zh-CN" w:bidi="hi-IN"/>
        </w:rPr>
        <w:tab/>
        <w:t>időskorúak nappali ellátása,</w:t>
      </w:r>
    </w:p>
    <w:p w14:paraId="526E0260" w14:textId="77777777" w:rsidR="00766DE7" w:rsidRPr="00766DE7" w:rsidRDefault="00766DE7" w:rsidP="00766DE7">
      <w:pPr>
        <w:spacing w:after="0" w:line="240" w:lineRule="auto"/>
        <w:ind w:left="980" w:hanging="400"/>
        <w:jc w:val="both"/>
        <w:rPr>
          <w:rFonts w:ascii="Times New Roman" w:eastAsia="Noto Sans CJK SC Regular" w:hAnsi="Times New Roman" w:cs="Times New Roman"/>
          <w:kern w:val="2"/>
          <w:sz w:val="24"/>
          <w:szCs w:val="24"/>
          <w:lang w:eastAsia="zh-CN" w:bidi="hi-IN"/>
        </w:rPr>
      </w:pPr>
      <w:proofErr w:type="spellStart"/>
      <w:r w:rsidRPr="00766DE7">
        <w:rPr>
          <w:rFonts w:ascii="Times New Roman" w:eastAsia="Noto Sans CJK SC Regular" w:hAnsi="Times New Roman" w:cs="Times New Roman"/>
          <w:i/>
          <w:iCs/>
          <w:kern w:val="2"/>
          <w:sz w:val="24"/>
          <w:szCs w:val="24"/>
          <w:lang w:eastAsia="zh-CN" w:bidi="hi-IN"/>
        </w:rPr>
        <w:t>gb</w:t>
      </w:r>
      <w:proofErr w:type="spellEnd"/>
      <w:r w:rsidRPr="00766DE7">
        <w:rPr>
          <w:rFonts w:ascii="Times New Roman" w:eastAsia="Noto Sans CJK SC Regular" w:hAnsi="Times New Roman" w:cs="Times New Roman"/>
          <w:i/>
          <w:iCs/>
          <w:kern w:val="2"/>
          <w:sz w:val="24"/>
          <w:szCs w:val="24"/>
          <w:lang w:eastAsia="zh-CN" w:bidi="hi-IN"/>
        </w:rPr>
        <w:t>)</w:t>
      </w:r>
      <w:r w:rsidRPr="00766DE7">
        <w:rPr>
          <w:rFonts w:ascii="Times New Roman" w:eastAsia="Noto Sans CJK SC Regular" w:hAnsi="Times New Roman" w:cs="Times New Roman"/>
          <w:kern w:val="2"/>
          <w:sz w:val="24"/>
          <w:szCs w:val="24"/>
          <w:lang w:eastAsia="zh-CN" w:bidi="hi-IN"/>
        </w:rPr>
        <w:tab/>
        <w:t>fogyatékos személyek nappali ellátása,</w:t>
      </w:r>
    </w:p>
    <w:p w14:paraId="615E010D" w14:textId="77777777" w:rsidR="00766DE7" w:rsidRPr="00766DE7" w:rsidRDefault="00766DE7" w:rsidP="00766DE7">
      <w:pPr>
        <w:spacing w:after="0" w:line="240" w:lineRule="auto"/>
        <w:ind w:left="980" w:hanging="400"/>
        <w:jc w:val="both"/>
        <w:rPr>
          <w:rFonts w:ascii="Times New Roman" w:eastAsia="Noto Sans CJK SC Regular" w:hAnsi="Times New Roman" w:cs="Times New Roman"/>
          <w:kern w:val="2"/>
          <w:sz w:val="24"/>
          <w:szCs w:val="24"/>
          <w:lang w:eastAsia="zh-CN" w:bidi="hi-IN"/>
        </w:rPr>
      </w:pPr>
      <w:proofErr w:type="spellStart"/>
      <w:r w:rsidRPr="00766DE7">
        <w:rPr>
          <w:rFonts w:ascii="Times New Roman" w:eastAsia="Noto Sans CJK SC Regular" w:hAnsi="Times New Roman" w:cs="Times New Roman"/>
          <w:i/>
          <w:iCs/>
          <w:kern w:val="2"/>
          <w:sz w:val="24"/>
          <w:szCs w:val="24"/>
          <w:lang w:eastAsia="zh-CN" w:bidi="hi-IN"/>
        </w:rPr>
        <w:t>gc</w:t>
      </w:r>
      <w:proofErr w:type="spellEnd"/>
      <w:r w:rsidRPr="00766DE7">
        <w:rPr>
          <w:rFonts w:ascii="Times New Roman" w:eastAsia="Noto Sans CJK SC Regular" w:hAnsi="Times New Roman" w:cs="Times New Roman"/>
          <w:i/>
          <w:iCs/>
          <w:kern w:val="2"/>
          <w:sz w:val="24"/>
          <w:szCs w:val="24"/>
          <w:lang w:eastAsia="zh-CN" w:bidi="hi-IN"/>
        </w:rPr>
        <w:t>)</w:t>
      </w:r>
      <w:r w:rsidRPr="00766DE7">
        <w:rPr>
          <w:rFonts w:ascii="Times New Roman" w:eastAsia="Noto Sans CJK SC Regular" w:hAnsi="Times New Roman" w:cs="Times New Roman"/>
          <w:kern w:val="2"/>
          <w:sz w:val="24"/>
          <w:szCs w:val="24"/>
          <w:lang w:eastAsia="zh-CN" w:bidi="hi-IN"/>
        </w:rPr>
        <w:tab/>
        <w:t>hajléktalan személyek nappali ellátása,</w:t>
      </w:r>
    </w:p>
    <w:p w14:paraId="6E5B4A4E" w14:textId="77777777" w:rsidR="00766DE7" w:rsidRPr="00766DE7" w:rsidRDefault="00766DE7" w:rsidP="00766DE7">
      <w:pPr>
        <w:spacing w:after="0" w:line="240" w:lineRule="auto"/>
        <w:ind w:left="980" w:hanging="400"/>
        <w:jc w:val="both"/>
        <w:rPr>
          <w:rFonts w:ascii="Times New Roman" w:eastAsia="Noto Sans CJK SC Regular" w:hAnsi="Times New Roman" w:cs="Times New Roman"/>
          <w:kern w:val="2"/>
          <w:sz w:val="24"/>
          <w:szCs w:val="24"/>
          <w:lang w:eastAsia="zh-CN" w:bidi="hi-IN"/>
        </w:rPr>
      </w:pPr>
      <w:proofErr w:type="spellStart"/>
      <w:r w:rsidRPr="00766DE7">
        <w:rPr>
          <w:rFonts w:ascii="Times New Roman" w:eastAsia="Noto Sans CJK SC Regular" w:hAnsi="Times New Roman" w:cs="Times New Roman"/>
          <w:i/>
          <w:iCs/>
          <w:kern w:val="2"/>
          <w:sz w:val="24"/>
          <w:szCs w:val="24"/>
          <w:lang w:eastAsia="zh-CN" w:bidi="hi-IN"/>
        </w:rPr>
        <w:t>gd</w:t>
      </w:r>
      <w:proofErr w:type="spellEnd"/>
      <w:r w:rsidRPr="00766DE7">
        <w:rPr>
          <w:rFonts w:ascii="Times New Roman" w:eastAsia="Noto Sans CJK SC Regular" w:hAnsi="Times New Roman" w:cs="Times New Roman"/>
          <w:i/>
          <w:iCs/>
          <w:kern w:val="2"/>
          <w:sz w:val="24"/>
          <w:szCs w:val="24"/>
          <w:lang w:eastAsia="zh-CN" w:bidi="hi-IN"/>
        </w:rPr>
        <w:t>)</w:t>
      </w:r>
      <w:r w:rsidRPr="00766DE7">
        <w:rPr>
          <w:rFonts w:ascii="Times New Roman" w:eastAsia="Noto Sans CJK SC Regular" w:hAnsi="Times New Roman" w:cs="Times New Roman"/>
          <w:kern w:val="2"/>
          <w:sz w:val="24"/>
          <w:szCs w:val="24"/>
          <w:lang w:eastAsia="zh-CN" w:bidi="hi-IN"/>
        </w:rPr>
        <w:tab/>
        <w:t>pszichiátriai betegek nappali ellátása,</w:t>
      </w:r>
    </w:p>
    <w:p w14:paraId="3F3E7278" w14:textId="413AD70D" w:rsidR="00766DE7" w:rsidRPr="00766DE7" w:rsidRDefault="00766DE7" w:rsidP="00766DE7">
      <w:pPr>
        <w:spacing w:after="0" w:line="240" w:lineRule="auto"/>
        <w:ind w:left="980" w:hanging="400"/>
        <w:jc w:val="both"/>
        <w:rPr>
          <w:rFonts w:ascii="Times New Roman" w:eastAsia="Noto Sans CJK SC Regular" w:hAnsi="Times New Roman" w:cs="Times New Roman"/>
          <w:kern w:val="2"/>
          <w:sz w:val="24"/>
          <w:szCs w:val="24"/>
          <w:lang w:eastAsia="zh-CN" w:bidi="hi-IN"/>
        </w:rPr>
      </w:pPr>
      <w:proofErr w:type="spellStart"/>
      <w:r w:rsidRPr="00766DE7">
        <w:rPr>
          <w:rFonts w:ascii="Times New Roman" w:eastAsia="Noto Sans CJK SC Regular" w:hAnsi="Times New Roman" w:cs="Times New Roman"/>
          <w:i/>
          <w:iCs/>
          <w:kern w:val="2"/>
          <w:sz w:val="24"/>
          <w:szCs w:val="24"/>
          <w:lang w:eastAsia="zh-CN" w:bidi="hi-IN"/>
        </w:rPr>
        <w:t>ge</w:t>
      </w:r>
      <w:proofErr w:type="spellEnd"/>
      <w:r w:rsidRPr="00766DE7">
        <w:rPr>
          <w:rFonts w:ascii="Times New Roman" w:eastAsia="Noto Sans CJK SC Regular" w:hAnsi="Times New Roman" w:cs="Times New Roman"/>
          <w:i/>
          <w:iCs/>
          <w:kern w:val="2"/>
          <w:sz w:val="24"/>
          <w:szCs w:val="24"/>
          <w:lang w:eastAsia="zh-CN" w:bidi="hi-IN"/>
        </w:rPr>
        <w:t>)</w:t>
      </w:r>
      <w:r w:rsidRPr="00766DE7">
        <w:rPr>
          <w:rFonts w:ascii="Times New Roman" w:eastAsia="Noto Sans CJK SC Regular" w:hAnsi="Times New Roman" w:cs="Times New Roman"/>
          <w:kern w:val="2"/>
          <w:sz w:val="24"/>
          <w:szCs w:val="24"/>
          <w:lang w:eastAsia="zh-CN" w:bidi="hi-IN"/>
        </w:rPr>
        <w:tab/>
        <w:t>szenvedélybetegek nappali ellátása.</w:t>
      </w:r>
    </w:p>
    <w:p w14:paraId="4ADA3782"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 xml:space="preserve">(3) </w:t>
      </w:r>
      <w:r w:rsidRPr="00DC5640">
        <w:rPr>
          <w:rFonts w:ascii="Times New Roman" w:eastAsia="Noto Sans CJK SC Regular" w:hAnsi="Times New Roman" w:cs="FreeSans"/>
          <w:i/>
          <w:iCs/>
          <w:kern w:val="2"/>
          <w:sz w:val="24"/>
          <w:szCs w:val="24"/>
          <w:lang w:eastAsia="zh-CN" w:bidi="hi-IN"/>
        </w:rPr>
        <w:t>Sz</w:t>
      </w:r>
      <w:r w:rsidRPr="00DC5640">
        <w:rPr>
          <w:rFonts w:ascii="Times New Roman" w:eastAsia="Noto Sans CJK SC Regular" w:hAnsi="Times New Roman" w:cs="FreeSans"/>
          <w:kern w:val="2"/>
          <w:sz w:val="24"/>
          <w:szCs w:val="24"/>
          <w:lang w:eastAsia="zh-CN" w:bidi="hi-IN"/>
        </w:rPr>
        <w:t>emélyes gondoskodás keretében tartozó szakosított ellátások</w:t>
      </w:r>
      <w:r w:rsidRPr="00DC5640">
        <w:rPr>
          <w:rFonts w:ascii="Times New Roman" w:eastAsia="Noto Sans CJK SC Regular" w:hAnsi="Times New Roman" w:cs="FreeSans"/>
          <w:i/>
          <w:iCs/>
          <w:kern w:val="2"/>
          <w:sz w:val="24"/>
          <w:szCs w:val="24"/>
          <w:lang w:eastAsia="zh-CN" w:bidi="hi-IN"/>
        </w:rPr>
        <w:t>:</w:t>
      </w:r>
    </w:p>
    <w:p w14:paraId="3B9039D6" w14:textId="098304BC" w:rsidR="00514214" w:rsidRPr="00514214" w:rsidRDefault="00514214" w:rsidP="00514214">
      <w:pPr>
        <w:suppressAutoHyphens/>
        <w:spacing w:after="0" w:line="240" w:lineRule="auto"/>
        <w:ind w:left="580" w:hanging="296"/>
        <w:jc w:val="both"/>
        <w:rPr>
          <w:rFonts w:ascii="Times New Roman" w:eastAsia="Noto Sans CJK SC Regular" w:hAnsi="Times New Roman" w:cs="FreeSans"/>
          <w:kern w:val="2"/>
          <w:sz w:val="24"/>
          <w:szCs w:val="24"/>
          <w:lang w:eastAsia="zh-CN" w:bidi="hi-IN"/>
        </w:rPr>
      </w:pPr>
      <w:r w:rsidRPr="00514214">
        <w:rPr>
          <w:rFonts w:ascii="Times New Roman" w:eastAsia="Noto Sans CJK SC Regular" w:hAnsi="Times New Roman" w:cs="FreeSans"/>
          <w:i/>
          <w:iCs/>
          <w:kern w:val="2"/>
          <w:sz w:val="24"/>
          <w:szCs w:val="24"/>
          <w:lang w:eastAsia="zh-CN" w:bidi="hi-IN"/>
        </w:rPr>
        <w:t>a)</w:t>
      </w:r>
      <w:r w:rsidRPr="00514214">
        <w:rPr>
          <w:rFonts w:ascii="Times New Roman" w:eastAsia="Noto Sans CJK SC Regular" w:hAnsi="Times New Roman" w:cs="FreeSans"/>
          <w:kern w:val="2"/>
          <w:sz w:val="24"/>
          <w:szCs w:val="24"/>
          <w:lang w:eastAsia="zh-CN" w:bidi="hi-IN"/>
        </w:rPr>
        <w:tab/>
      </w:r>
      <w:r>
        <w:rPr>
          <w:rStyle w:val="Lbjegyzet-hivatkozs"/>
          <w:rFonts w:ascii="Times New Roman" w:eastAsia="Noto Sans CJK SC Regular" w:hAnsi="Times New Roman" w:cs="FreeSans"/>
          <w:kern w:val="2"/>
          <w:sz w:val="24"/>
          <w:szCs w:val="24"/>
          <w:lang w:eastAsia="zh-CN" w:bidi="hi-IN"/>
        </w:rPr>
        <w:footnoteReference w:id="2"/>
      </w:r>
      <w:r>
        <w:rPr>
          <w:rFonts w:ascii="Times New Roman" w:eastAsia="Noto Sans CJK SC Regular" w:hAnsi="Times New Roman" w:cs="FreeSans"/>
          <w:kern w:val="2"/>
          <w:sz w:val="24"/>
          <w:szCs w:val="24"/>
          <w:lang w:eastAsia="zh-CN" w:bidi="hi-IN"/>
        </w:rPr>
        <w:t xml:space="preserve"> </w:t>
      </w:r>
      <w:r w:rsidRPr="00514214">
        <w:rPr>
          <w:rFonts w:ascii="Times New Roman" w:eastAsia="Noto Sans CJK SC Regular" w:hAnsi="Times New Roman" w:cs="FreeSans"/>
          <w:kern w:val="2"/>
          <w:sz w:val="24"/>
          <w:szCs w:val="24"/>
          <w:lang w:eastAsia="zh-CN" w:bidi="hi-IN"/>
        </w:rPr>
        <w:t>átmeneti elhelyezést nyújtó intézmények:</w:t>
      </w:r>
    </w:p>
    <w:p w14:paraId="270791AC" w14:textId="77777777" w:rsidR="00514214" w:rsidRPr="00514214" w:rsidRDefault="00514214" w:rsidP="00514214">
      <w:pPr>
        <w:suppressAutoHyphens/>
        <w:spacing w:after="0" w:line="240" w:lineRule="auto"/>
        <w:ind w:left="980" w:hanging="400"/>
        <w:jc w:val="both"/>
        <w:rPr>
          <w:rFonts w:ascii="Times New Roman" w:eastAsia="Noto Sans CJK SC Regular" w:hAnsi="Times New Roman" w:cs="FreeSans"/>
          <w:kern w:val="2"/>
          <w:sz w:val="24"/>
          <w:szCs w:val="24"/>
          <w:lang w:eastAsia="zh-CN" w:bidi="hi-IN"/>
        </w:rPr>
      </w:pPr>
      <w:proofErr w:type="spellStart"/>
      <w:r w:rsidRPr="00514214">
        <w:rPr>
          <w:rFonts w:ascii="Times New Roman" w:eastAsia="Noto Sans CJK SC Regular" w:hAnsi="Times New Roman" w:cs="FreeSans"/>
          <w:i/>
          <w:iCs/>
          <w:kern w:val="2"/>
          <w:sz w:val="24"/>
          <w:szCs w:val="24"/>
          <w:lang w:eastAsia="zh-CN" w:bidi="hi-IN"/>
        </w:rPr>
        <w:t>aa</w:t>
      </w:r>
      <w:proofErr w:type="spellEnd"/>
      <w:r w:rsidRPr="00514214">
        <w:rPr>
          <w:rFonts w:ascii="Times New Roman" w:eastAsia="Noto Sans CJK SC Regular" w:hAnsi="Times New Roman" w:cs="FreeSans"/>
          <w:i/>
          <w:iCs/>
          <w:kern w:val="2"/>
          <w:sz w:val="24"/>
          <w:szCs w:val="24"/>
          <w:lang w:eastAsia="zh-CN" w:bidi="hi-IN"/>
        </w:rPr>
        <w:t>)</w:t>
      </w:r>
      <w:r w:rsidRPr="00514214">
        <w:rPr>
          <w:rFonts w:ascii="Times New Roman" w:eastAsia="Noto Sans CJK SC Regular" w:hAnsi="Times New Roman" w:cs="FreeSans"/>
          <w:kern w:val="2"/>
          <w:sz w:val="24"/>
          <w:szCs w:val="24"/>
          <w:lang w:eastAsia="zh-CN" w:bidi="hi-IN"/>
        </w:rPr>
        <w:tab/>
        <w:t>hajléktalanok éjjeli menedékhelye és átmeneti szállása,</w:t>
      </w:r>
    </w:p>
    <w:p w14:paraId="686C3F89" w14:textId="58993B41" w:rsidR="00514214" w:rsidRPr="00514214" w:rsidRDefault="00514214" w:rsidP="00514214">
      <w:pPr>
        <w:suppressAutoHyphens/>
        <w:spacing w:after="0" w:line="240" w:lineRule="auto"/>
        <w:ind w:left="980" w:hanging="400"/>
        <w:jc w:val="both"/>
        <w:rPr>
          <w:rFonts w:ascii="Times New Roman" w:eastAsia="Noto Sans CJK SC Regular" w:hAnsi="Times New Roman" w:cs="FreeSans"/>
          <w:kern w:val="2"/>
          <w:sz w:val="24"/>
          <w:szCs w:val="24"/>
          <w:lang w:eastAsia="zh-CN" w:bidi="hi-IN"/>
        </w:rPr>
      </w:pPr>
      <w:r w:rsidRPr="00514214">
        <w:rPr>
          <w:rFonts w:ascii="Times New Roman" w:eastAsia="Noto Sans CJK SC Regular" w:hAnsi="Times New Roman" w:cs="FreeSans"/>
          <w:i/>
          <w:iCs/>
          <w:kern w:val="2"/>
          <w:sz w:val="24"/>
          <w:szCs w:val="24"/>
          <w:lang w:eastAsia="zh-CN" w:bidi="hi-IN"/>
        </w:rPr>
        <w:t>ab)</w:t>
      </w:r>
      <w:r w:rsidRPr="00514214">
        <w:rPr>
          <w:rFonts w:ascii="Times New Roman" w:eastAsia="Noto Sans CJK SC Regular" w:hAnsi="Times New Roman" w:cs="FreeSans"/>
          <w:kern w:val="2"/>
          <w:sz w:val="24"/>
          <w:szCs w:val="24"/>
          <w:lang w:eastAsia="zh-CN" w:bidi="hi-IN"/>
        </w:rPr>
        <w:tab/>
        <w:t>időskorúak gondozóháza</w:t>
      </w:r>
    </w:p>
    <w:p w14:paraId="2E140E8D" w14:textId="330737F4" w:rsidR="00DC5640" w:rsidRPr="00DC5640" w:rsidRDefault="00DC5640" w:rsidP="00514214">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b)</w:t>
      </w:r>
      <w:r w:rsidRPr="00DC5640">
        <w:rPr>
          <w:rFonts w:ascii="Times New Roman" w:eastAsia="Noto Sans CJK SC Regular" w:hAnsi="Times New Roman" w:cs="FreeSans"/>
          <w:kern w:val="2"/>
          <w:sz w:val="24"/>
          <w:szCs w:val="24"/>
          <w:lang w:eastAsia="zh-CN" w:bidi="hi-IN"/>
        </w:rPr>
        <w:tab/>
        <w:t>ápolást, gondozást nyújtó intézmény: idősek otthona.</w:t>
      </w:r>
    </w:p>
    <w:p w14:paraId="527F10C3"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(4) Gyermekjóléti alapellátások:</w:t>
      </w:r>
    </w:p>
    <w:p w14:paraId="6FB2E500"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a)</w:t>
      </w:r>
      <w:r w:rsidRPr="00DC5640">
        <w:rPr>
          <w:rFonts w:ascii="Times New Roman" w:eastAsia="Noto Sans CJK SC Regular" w:hAnsi="Times New Roman" w:cs="FreeSans"/>
          <w:kern w:val="2"/>
          <w:sz w:val="24"/>
          <w:szCs w:val="24"/>
          <w:lang w:eastAsia="zh-CN" w:bidi="hi-IN"/>
        </w:rPr>
        <w:tab/>
        <w:t>gyermekek napközbeni ellátása,</w:t>
      </w:r>
    </w:p>
    <w:p w14:paraId="3D081AE0" w14:textId="77777777" w:rsidR="00DC5640" w:rsidRPr="00DC5640" w:rsidRDefault="00DC5640" w:rsidP="00DC5640">
      <w:pPr>
        <w:suppressAutoHyphens/>
        <w:spacing w:after="0" w:line="240" w:lineRule="auto"/>
        <w:ind w:left="940" w:hanging="360"/>
        <w:jc w:val="both"/>
        <w:rPr>
          <w:rFonts w:ascii="Times New Roman" w:eastAsia="Noto Sans CJK SC Regular" w:hAnsi="Times New Roman" w:cs="FreeSans"/>
          <w:kern w:val="2"/>
          <w:sz w:val="24"/>
          <w:szCs w:val="24"/>
          <w:lang w:eastAsia="zh-CN" w:bidi="hi-IN"/>
        </w:rPr>
      </w:pPr>
      <w:proofErr w:type="spellStart"/>
      <w:r w:rsidRPr="00DC5640">
        <w:rPr>
          <w:rFonts w:ascii="Times New Roman" w:eastAsia="Noto Sans CJK SC Regular" w:hAnsi="Times New Roman" w:cs="FreeSans"/>
          <w:i/>
          <w:iCs/>
          <w:kern w:val="2"/>
          <w:sz w:val="24"/>
          <w:szCs w:val="24"/>
          <w:lang w:eastAsia="zh-CN" w:bidi="hi-IN"/>
        </w:rPr>
        <w:t>aa</w:t>
      </w:r>
      <w:proofErr w:type="spellEnd"/>
      <w:r w:rsidRPr="00DC5640">
        <w:rPr>
          <w:rFonts w:ascii="Times New Roman" w:eastAsia="Noto Sans CJK SC Regular" w:hAnsi="Times New Roman" w:cs="FreeSans"/>
          <w:i/>
          <w:iCs/>
          <w:kern w:val="2"/>
          <w:sz w:val="24"/>
          <w:szCs w:val="24"/>
          <w:lang w:eastAsia="zh-CN" w:bidi="hi-IN"/>
        </w:rPr>
        <w:t>)</w:t>
      </w:r>
      <w:r w:rsidRPr="00DC5640">
        <w:rPr>
          <w:rFonts w:ascii="Times New Roman" w:eastAsia="Noto Sans CJK SC Regular" w:hAnsi="Times New Roman" w:cs="FreeSans"/>
          <w:kern w:val="2"/>
          <w:sz w:val="24"/>
          <w:szCs w:val="24"/>
          <w:lang w:eastAsia="zh-CN" w:bidi="hi-IN"/>
        </w:rPr>
        <w:tab/>
        <w:t>bölcsődei ellátás,</w:t>
      </w:r>
    </w:p>
    <w:p w14:paraId="7AFBD02C" w14:textId="77777777" w:rsidR="00DC5640" w:rsidRPr="00DC5640" w:rsidRDefault="00DC5640" w:rsidP="00DC5640">
      <w:pPr>
        <w:suppressAutoHyphens/>
        <w:spacing w:after="0" w:line="240" w:lineRule="auto"/>
        <w:ind w:left="94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ab)</w:t>
      </w:r>
      <w:r w:rsidRPr="00DC5640">
        <w:rPr>
          <w:rFonts w:ascii="Times New Roman" w:eastAsia="Noto Sans CJK SC Regular" w:hAnsi="Times New Roman" w:cs="FreeSans"/>
          <w:kern w:val="2"/>
          <w:sz w:val="24"/>
          <w:szCs w:val="24"/>
          <w:lang w:eastAsia="zh-CN" w:bidi="hi-IN"/>
        </w:rPr>
        <w:tab/>
        <w:t>családi bölcsőde,</w:t>
      </w:r>
    </w:p>
    <w:p w14:paraId="296E2F28" w14:textId="77777777" w:rsidR="00DC5640" w:rsidRPr="00DC5640" w:rsidRDefault="00DC5640" w:rsidP="00DC5640">
      <w:pPr>
        <w:suppressAutoHyphens/>
        <w:spacing w:after="0" w:line="240" w:lineRule="auto"/>
        <w:ind w:left="940" w:hanging="360"/>
        <w:jc w:val="both"/>
        <w:rPr>
          <w:rFonts w:ascii="Times New Roman" w:eastAsia="Noto Sans CJK SC Regular" w:hAnsi="Times New Roman" w:cs="FreeSans"/>
          <w:kern w:val="2"/>
          <w:sz w:val="24"/>
          <w:szCs w:val="24"/>
          <w:lang w:eastAsia="zh-CN" w:bidi="hi-IN"/>
        </w:rPr>
      </w:pPr>
      <w:proofErr w:type="spellStart"/>
      <w:r w:rsidRPr="00DC5640">
        <w:rPr>
          <w:rFonts w:ascii="Times New Roman" w:eastAsia="Noto Sans CJK SC Regular" w:hAnsi="Times New Roman" w:cs="FreeSans"/>
          <w:i/>
          <w:iCs/>
          <w:kern w:val="2"/>
          <w:sz w:val="24"/>
          <w:szCs w:val="24"/>
          <w:lang w:eastAsia="zh-CN" w:bidi="hi-IN"/>
        </w:rPr>
        <w:t>ac</w:t>
      </w:r>
      <w:proofErr w:type="spellEnd"/>
      <w:r w:rsidRPr="00DC5640">
        <w:rPr>
          <w:rFonts w:ascii="Times New Roman" w:eastAsia="Noto Sans CJK SC Regular" w:hAnsi="Times New Roman" w:cs="FreeSans"/>
          <w:i/>
          <w:iCs/>
          <w:kern w:val="2"/>
          <w:sz w:val="24"/>
          <w:szCs w:val="24"/>
          <w:lang w:eastAsia="zh-CN" w:bidi="hi-IN"/>
        </w:rPr>
        <w:t>)</w:t>
      </w:r>
      <w:r w:rsidRPr="00DC5640">
        <w:rPr>
          <w:rFonts w:ascii="Times New Roman" w:eastAsia="Noto Sans CJK SC Regular" w:hAnsi="Times New Roman" w:cs="FreeSans"/>
          <w:kern w:val="2"/>
          <w:sz w:val="24"/>
          <w:szCs w:val="24"/>
          <w:lang w:eastAsia="zh-CN" w:bidi="hi-IN"/>
        </w:rPr>
        <w:tab/>
        <w:t>alternatív napközbeni ellátás,</w:t>
      </w:r>
    </w:p>
    <w:p w14:paraId="0313DF16"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b)</w:t>
      </w:r>
      <w:r w:rsidRPr="00DC5640">
        <w:rPr>
          <w:rFonts w:ascii="Times New Roman" w:eastAsia="Noto Sans CJK SC Regular" w:hAnsi="Times New Roman" w:cs="FreeSans"/>
          <w:kern w:val="2"/>
          <w:sz w:val="24"/>
          <w:szCs w:val="24"/>
          <w:lang w:eastAsia="zh-CN" w:bidi="hi-IN"/>
        </w:rPr>
        <w:tab/>
        <w:t>gyermekjóléti szolgáltatások,</w:t>
      </w:r>
    </w:p>
    <w:p w14:paraId="2C620265"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c)</w:t>
      </w:r>
      <w:r w:rsidRPr="00DC5640">
        <w:rPr>
          <w:rFonts w:ascii="Times New Roman" w:eastAsia="Noto Sans CJK SC Regular" w:hAnsi="Times New Roman" w:cs="FreeSans"/>
          <w:kern w:val="2"/>
          <w:sz w:val="24"/>
          <w:szCs w:val="24"/>
          <w:lang w:eastAsia="zh-CN" w:bidi="hi-IN"/>
        </w:rPr>
        <w:tab/>
        <w:t>gyermekek átmeneti gondozása,</w:t>
      </w:r>
    </w:p>
    <w:p w14:paraId="4702A766" w14:textId="77777777" w:rsidR="00DC5640" w:rsidRPr="00DC5640" w:rsidRDefault="00DC5640" w:rsidP="00DC5640">
      <w:pPr>
        <w:suppressAutoHyphens/>
        <w:spacing w:after="0" w:line="240" w:lineRule="auto"/>
        <w:ind w:left="940" w:hanging="360"/>
        <w:jc w:val="both"/>
        <w:rPr>
          <w:rFonts w:ascii="Times New Roman" w:eastAsia="Noto Sans CJK SC Regular" w:hAnsi="Times New Roman" w:cs="FreeSans"/>
          <w:kern w:val="2"/>
          <w:sz w:val="24"/>
          <w:szCs w:val="24"/>
          <w:lang w:eastAsia="zh-CN" w:bidi="hi-IN"/>
        </w:rPr>
      </w:pPr>
      <w:proofErr w:type="spellStart"/>
      <w:r w:rsidRPr="00DC5640">
        <w:rPr>
          <w:rFonts w:ascii="Times New Roman" w:eastAsia="Noto Sans CJK SC Regular" w:hAnsi="Times New Roman" w:cs="FreeSans"/>
          <w:i/>
          <w:iCs/>
          <w:kern w:val="2"/>
          <w:sz w:val="24"/>
          <w:szCs w:val="24"/>
          <w:lang w:eastAsia="zh-CN" w:bidi="hi-IN"/>
        </w:rPr>
        <w:t>ca</w:t>
      </w:r>
      <w:proofErr w:type="spellEnd"/>
      <w:r w:rsidRPr="00DC5640">
        <w:rPr>
          <w:rFonts w:ascii="Times New Roman" w:eastAsia="Noto Sans CJK SC Regular" w:hAnsi="Times New Roman" w:cs="FreeSans"/>
          <w:i/>
          <w:iCs/>
          <w:kern w:val="2"/>
          <w:sz w:val="24"/>
          <w:szCs w:val="24"/>
          <w:lang w:eastAsia="zh-CN" w:bidi="hi-IN"/>
        </w:rPr>
        <w:t>)</w:t>
      </w:r>
      <w:r w:rsidRPr="00DC5640">
        <w:rPr>
          <w:rFonts w:ascii="Times New Roman" w:eastAsia="Noto Sans CJK SC Regular" w:hAnsi="Times New Roman" w:cs="FreeSans"/>
          <w:kern w:val="2"/>
          <w:sz w:val="24"/>
          <w:szCs w:val="24"/>
          <w:lang w:eastAsia="zh-CN" w:bidi="hi-IN"/>
        </w:rPr>
        <w:tab/>
        <w:t>helyettes szülői ellátás,</w:t>
      </w:r>
    </w:p>
    <w:p w14:paraId="4BDCC234" w14:textId="77777777" w:rsidR="00DC5640" w:rsidRPr="00DC5640" w:rsidRDefault="00DC5640" w:rsidP="00DC5640">
      <w:pPr>
        <w:suppressAutoHyphens/>
        <w:spacing w:after="0" w:line="240" w:lineRule="auto"/>
        <w:ind w:left="940" w:hanging="360"/>
        <w:jc w:val="both"/>
        <w:rPr>
          <w:rFonts w:ascii="Times New Roman" w:eastAsia="Noto Sans CJK SC Regular" w:hAnsi="Times New Roman" w:cs="FreeSans"/>
          <w:kern w:val="2"/>
          <w:sz w:val="24"/>
          <w:szCs w:val="24"/>
          <w:lang w:eastAsia="zh-CN" w:bidi="hi-IN"/>
        </w:rPr>
      </w:pPr>
      <w:proofErr w:type="spellStart"/>
      <w:r w:rsidRPr="00DC5640">
        <w:rPr>
          <w:rFonts w:ascii="Times New Roman" w:eastAsia="Noto Sans CJK SC Regular" w:hAnsi="Times New Roman" w:cs="FreeSans"/>
          <w:i/>
          <w:iCs/>
          <w:kern w:val="2"/>
          <w:sz w:val="24"/>
          <w:szCs w:val="24"/>
          <w:lang w:eastAsia="zh-CN" w:bidi="hi-IN"/>
        </w:rPr>
        <w:t>cb</w:t>
      </w:r>
      <w:proofErr w:type="spellEnd"/>
      <w:r w:rsidRPr="00DC5640">
        <w:rPr>
          <w:rFonts w:ascii="Times New Roman" w:eastAsia="Noto Sans CJK SC Regular" w:hAnsi="Times New Roman" w:cs="FreeSans"/>
          <w:i/>
          <w:iCs/>
          <w:kern w:val="2"/>
          <w:sz w:val="24"/>
          <w:szCs w:val="24"/>
          <w:lang w:eastAsia="zh-CN" w:bidi="hi-IN"/>
        </w:rPr>
        <w:t>)</w:t>
      </w:r>
      <w:r w:rsidRPr="00DC5640">
        <w:rPr>
          <w:rFonts w:ascii="Times New Roman" w:eastAsia="Noto Sans CJK SC Regular" w:hAnsi="Times New Roman" w:cs="FreeSans"/>
          <w:kern w:val="2"/>
          <w:sz w:val="24"/>
          <w:szCs w:val="24"/>
          <w:lang w:eastAsia="zh-CN" w:bidi="hi-IN"/>
        </w:rPr>
        <w:tab/>
        <w:t>családok átmeneti otthona.</w:t>
      </w:r>
    </w:p>
    <w:p w14:paraId="6F133009"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(5) Az ellátási formákat biztosító intézmények felsorolását a rendelet 1. melléklete tartalmazza.</w:t>
      </w:r>
    </w:p>
    <w:p w14:paraId="4E26BFBB"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3. §</w:t>
      </w:r>
    </w:p>
    <w:p w14:paraId="3F964984"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A szociális szolgáltatások és személyes gondoskodást nyújtó gyermekjóléti ellátások igénybevételére az Szt. 93-94/D. §-</w:t>
      </w:r>
      <w:proofErr w:type="spellStart"/>
      <w:r w:rsidRPr="00DC5640">
        <w:rPr>
          <w:rFonts w:ascii="Times New Roman" w:eastAsia="Noto Sans CJK SC Regular" w:hAnsi="Times New Roman" w:cs="FreeSans"/>
          <w:kern w:val="2"/>
          <w:sz w:val="24"/>
          <w:szCs w:val="24"/>
          <w:lang w:eastAsia="zh-CN" w:bidi="hi-IN"/>
        </w:rPr>
        <w:t>aiban</w:t>
      </w:r>
      <w:proofErr w:type="spellEnd"/>
      <w:r w:rsidRPr="00DC5640">
        <w:rPr>
          <w:rFonts w:ascii="Times New Roman" w:eastAsia="Noto Sans CJK SC Regular" w:hAnsi="Times New Roman" w:cs="FreeSans"/>
          <w:kern w:val="2"/>
          <w:sz w:val="24"/>
          <w:szCs w:val="24"/>
          <w:lang w:eastAsia="zh-CN" w:bidi="hi-IN"/>
        </w:rPr>
        <w:t>, a Gyvt. 31-32. §-</w:t>
      </w:r>
      <w:proofErr w:type="spellStart"/>
      <w:r w:rsidRPr="00DC5640">
        <w:rPr>
          <w:rFonts w:ascii="Times New Roman" w:eastAsia="Noto Sans CJK SC Regular" w:hAnsi="Times New Roman" w:cs="FreeSans"/>
          <w:kern w:val="2"/>
          <w:sz w:val="24"/>
          <w:szCs w:val="24"/>
          <w:lang w:eastAsia="zh-CN" w:bidi="hi-IN"/>
        </w:rPr>
        <w:t>aiban</w:t>
      </w:r>
      <w:proofErr w:type="spellEnd"/>
      <w:r w:rsidRPr="00DC5640">
        <w:rPr>
          <w:rFonts w:ascii="Times New Roman" w:eastAsia="Noto Sans CJK SC Regular" w:hAnsi="Times New Roman" w:cs="FreeSans"/>
          <w:kern w:val="2"/>
          <w:sz w:val="24"/>
          <w:szCs w:val="24"/>
          <w:lang w:eastAsia="zh-CN" w:bidi="hi-IN"/>
        </w:rPr>
        <w:t xml:space="preserve">, valamint az e rendeletben </w:t>
      </w:r>
      <w:proofErr w:type="spellStart"/>
      <w:r w:rsidRPr="00DC5640">
        <w:rPr>
          <w:rFonts w:ascii="Times New Roman" w:eastAsia="Noto Sans CJK SC Regular" w:hAnsi="Times New Roman" w:cs="FreeSans"/>
          <w:kern w:val="2"/>
          <w:sz w:val="24"/>
          <w:szCs w:val="24"/>
          <w:lang w:eastAsia="zh-CN" w:bidi="hi-IN"/>
        </w:rPr>
        <w:t>szabályozottak</w:t>
      </w:r>
      <w:proofErr w:type="spellEnd"/>
      <w:r w:rsidRPr="00DC5640">
        <w:rPr>
          <w:rFonts w:ascii="Times New Roman" w:eastAsia="Noto Sans CJK SC Regular" w:hAnsi="Times New Roman" w:cs="FreeSans"/>
          <w:kern w:val="2"/>
          <w:sz w:val="24"/>
          <w:szCs w:val="24"/>
          <w:lang w:eastAsia="zh-CN" w:bidi="hi-IN"/>
        </w:rPr>
        <w:t xml:space="preserve"> az irányadóak.</w:t>
      </w:r>
    </w:p>
    <w:p w14:paraId="038F2BF7"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 xml:space="preserve">(2) A 2. §-ban meghatározott ellátások igénybevétele önkéntes, az ellátást az igénybe vevő vagy </w:t>
      </w:r>
      <w:proofErr w:type="gramStart"/>
      <w:r w:rsidRPr="00DC5640">
        <w:rPr>
          <w:rFonts w:ascii="Times New Roman" w:eastAsia="Noto Sans CJK SC Regular" w:hAnsi="Times New Roman" w:cs="FreeSans"/>
          <w:kern w:val="2"/>
          <w:sz w:val="24"/>
          <w:szCs w:val="24"/>
          <w:lang w:eastAsia="zh-CN" w:bidi="hi-IN"/>
        </w:rPr>
        <w:t>meghatalmazottja</w:t>
      </w:r>
      <w:proofErr w:type="gramEnd"/>
      <w:r w:rsidRPr="00DC5640">
        <w:rPr>
          <w:rFonts w:ascii="Times New Roman" w:eastAsia="Noto Sans CJK SC Regular" w:hAnsi="Times New Roman" w:cs="FreeSans"/>
          <w:kern w:val="2"/>
          <w:sz w:val="24"/>
          <w:szCs w:val="24"/>
          <w:lang w:eastAsia="zh-CN" w:bidi="hi-IN"/>
        </w:rPr>
        <w:t xml:space="preserve"> illetve törvényes képviselője kérheti. Ha a gyermek érdeke úgy kívánja, a 2. § (4) bekezdésben foglalt ellátások igénybevételére a gyámhatóság kötelezi a szülőt, illetve a törvényes képviselőt.</w:t>
      </w:r>
    </w:p>
    <w:p w14:paraId="2696627F"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(3) A 2. §-ban meghatározott ellátások iránti kérelmet szóban, vagy írásban kell kérelmezni a rendeletben az egyes szolgáltatásoknál meghatározottak szerint.</w:t>
      </w:r>
    </w:p>
    <w:p w14:paraId="724D6BB7"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 xml:space="preserve">(4) A kérelem előterjesztésekor mellékelni kell a személyes gondoskodást nyújtó szociális ellátások igénybevételéről szóló 9/1999. (XI.24.) </w:t>
      </w:r>
      <w:proofErr w:type="spellStart"/>
      <w:r w:rsidRPr="00DC5640">
        <w:rPr>
          <w:rFonts w:ascii="Times New Roman" w:eastAsia="Noto Sans CJK SC Regular" w:hAnsi="Times New Roman" w:cs="FreeSans"/>
          <w:kern w:val="2"/>
          <w:sz w:val="24"/>
          <w:szCs w:val="24"/>
          <w:lang w:eastAsia="zh-CN" w:bidi="hi-IN"/>
        </w:rPr>
        <w:t>SzCsM</w:t>
      </w:r>
      <w:proofErr w:type="spellEnd"/>
      <w:r w:rsidRPr="00DC5640">
        <w:rPr>
          <w:rFonts w:ascii="Times New Roman" w:eastAsia="Noto Sans CJK SC Regular" w:hAnsi="Times New Roman" w:cs="FreeSans"/>
          <w:kern w:val="2"/>
          <w:sz w:val="24"/>
          <w:szCs w:val="24"/>
          <w:lang w:eastAsia="zh-CN" w:bidi="hi-IN"/>
        </w:rPr>
        <w:t xml:space="preserve"> rendelet 3. §-</w:t>
      </w:r>
      <w:proofErr w:type="spellStart"/>
      <w:r w:rsidRPr="00DC5640">
        <w:rPr>
          <w:rFonts w:ascii="Times New Roman" w:eastAsia="Noto Sans CJK SC Regular" w:hAnsi="Times New Roman" w:cs="FreeSans"/>
          <w:kern w:val="2"/>
          <w:sz w:val="24"/>
          <w:szCs w:val="24"/>
          <w:lang w:eastAsia="zh-CN" w:bidi="hi-IN"/>
        </w:rPr>
        <w:t>ában</w:t>
      </w:r>
      <w:proofErr w:type="spellEnd"/>
      <w:r w:rsidRPr="00DC5640">
        <w:rPr>
          <w:rFonts w:ascii="Times New Roman" w:eastAsia="Noto Sans CJK SC Regular" w:hAnsi="Times New Roman" w:cs="FreeSans"/>
          <w:kern w:val="2"/>
          <w:sz w:val="24"/>
          <w:szCs w:val="24"/>
          <w:lang w:eastAsia="zh-CN" w:bidi="hi-IN"/>
        </w:rPr>
        <w:t xml:space="preserve"> meghatározott </w:t>
      </w:r>
      <w:r w:rsidRPr="00DC5640">
        <w:rPr>
          <w:rFonts w:ascii="Times New Roman" w:eastAsia="Noto Sans CJK SC Regular" w:hAnsi="Times New Roman" w:cs="FreeSans"/>
          <w:kern w:val="2"/>
          <w:sz w:val="24"/>
          <w:szCs w:val="24"/>
          <w:lang w:eastAsia="zh-CN" w:bidi="hi-IN"/>
        </w:rPr>
        <w:lastRenderedPageBreak/>
        <w:t>igazolásokat, nyilatkozatokat. A rendelet 2. § (2) bekezdés e) pontjában meghatározott szolgáltatás esetén a kérelemhez mellékelni kell a szociális rászorultságot igazoló iratokat. A kérelmekhez mellékelni kell továbbá az ellátást igénylő nyilatkozatát arról, hogy érvényes tartási, öröklési vagy életjáradéki szerződéssel rendelkezik-e.</w:t>
      </w:r>
    </w:p>
    <w:p w14:paraId="1F2A338F"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(5) A jövedelemszámításnál irányadó időszakot és a felhasználható igazolások körét az Szt. 10. §-a szabályozza.</w:t>
      </w:r>
    </w:p>
    <w:p w14:paraId="3108B3F7"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 xml:space="preserve">(6) Jövedelemmel nem rendelkező személy, illetve más módon nem igazolható jövedelem esetén a jövedelmi viszonyok igazolására teljes bizonyító </w:t>
      </w:r>
      <w:proofErr w:type="spellStart"/>
      <w:r w:rsidRPr="00DC5640">
        <w:rPr>
          <w:rFonts w:ascii="Times New Roman" w:eastAsia="Noto Sans CJK SC Regular" w:hAnsi="Times New Roman" w:cs="FreeSans"/>
          <w:kern w:val="2"/>
          <w:sz w:val="24"/>
          <w:szCs w:val="24"/>
          <w:lang w:eastAsia="zh-CN" w:bidi="hi-IN"/>
        </w:rPr>
        <w:t>erejű</w:t>
      </w:r>
      <w:proofErr w:type="spellEnd"/>
      <w:r w:rsidRPr="00DC5640">
        <w:rPr>
          <w:rFonts w:ascii="Times New Roman" w:eastAsia="Noto Sans CJK SC Regular" w:hAnsi="Times New Roman" w:cs="FreeSans"/>
          <w:kern w:val="2"/>
          <w:sz w:val="24"/>
          <w:szCs w:val="24"/>
          <w:lang w:eastAsia="zh-CN" w:bidi="hi-IN"/>
        </w:rPr>
        <w:t xml:space="preserve"> magánokiratnak minősülő nyilatkozatot kell mellékelni.</w:t>
      </w:r>
    </w:p>
    <w:p w14:paraId="35ECDB5B"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(7) A 2. § (2) - (4) bekezdésben foglalt szociális szolgáltatások és személyes gondoskodást nyújtó gyermekjóléti ellátások iránti kérelemről az intézményvezető, a fenntartó vagy az általa megbízott személy dönt.</w:t>
      </w:r>
    </w:p>
    <w:p w14:paraId="5AA7F69E"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 xml:space="preserve">(8) Az </w:t>
      </w:r>
      <w:proofErr w:type="spellStart"/>
      <w:r w:rsidRPr="00DC5640">
        <w:rPr>
          <w:rFonts w:ascii="Times New Roman" w:eastAsia="Noto Sans CJK SC Regular" w:hAnsi="Times New Roman" w:cs="FreeSans"/>
          <w:kern w:val="2"/>
          <w:sz w:val="24"/>
          <w:szCs w:val="24"/>
          <w:lang w:eastAsia="zh-CN" w:bidi="hi-IN"/>
        </w:rPr>
        <w:t>Szt</w:t>
      </w:r>
      <w:proofErr w:type="spellEnd"/>
      <w:r w:rsidRPr="00DC5640">
        <w:rPr>
          <w:rFonts w:ascii="Times New Roman" w:eastAsia="Noto Sans CJK SC Regular" w:hAnsi="Times New Roman" w:cs="FreeSans"/>
          <w:kern w:val="2"/>
          <w:sz w:val="24"/>
          <w:szCs w:val="24"/>
          <w:lang w:eastAsia="zh-CN" w:bidi="hi-IN"/>
        </w:rPr>
        <w:t xml:space="preserve">-ben, illetve </w:t>
      </w:r>
      <w:proofErr w:type="spellStart"/>
      <w:r w:rsidRPr="00DC5640">
        <w:rPr>
          <w:rFonts w:ascii="Times New Roman" w:eastAsia="Noto Sans CJK SC Regular" w:hAnsi="Times New Roman" w:cs="FreeSans"/>
          <w:kern w:val="2"/>
          <w:sz w:val="24"/>
          <w:szCs w:val="24"/>
          <w:lang w:eastAsia="zh-CN" w:bidi="hi-IN"/>
        </w:rPr>
        <w:t>Gyvt</w:t>
      </w:r>
      <w:proofErr w:type="spellEnd"/>
      <w:r w:rsidRPr="00DC5640">
        <w:rPr>
          <w:rFonts w:ascii="Times New Roman" w:eastAsia="Noto Sans CJK SC Regular" w:hAnsi="Times New Roman" w:cs="FreeSans"/>
          <w:kern w:val="2"/>
          <w:sz w:val="24"/>
          <w:szCs w:val="24"/>
          <w:lang w:eastAsia="zh-CN" w:bidi="hi-IN"/>
        </w:rPr>
        <w:t xml:space="preserve">-ben, valamint az azok végrehajtásáról szóló jogszabályokban meghatározott külön eljárás lefolytatása nélkül kell biztosítani az ellátást, ha annak hiánya az igénylő életét, testi épségét veszélyezteti. Amennyiben az élet és testi épség közvetlen veszélye már nem áll fenn, meg kell szüntetni az ellátást, ha az Szt. 101. § (2) bekezdése szerinti indokok fennállnak, </w:t>
      </w:r>
      <w:proofErr w:type="gramStart"/>
      <w:r w:rsidRPr="00DC5640">
        <w:rPr>
          <w:rFonts w:ascii="Times New Roman" w:eastAsia="Noto Sans CJK SC Regular" w:hAnsi="Times New Roman" w:cs="FreeSans"/>
          <w:kern w:val="2"/>
          <w:sz w:val="24"/>
          <w:szCs w:val="24"/>
          <w:lang w:eastAsia="zh-CN" w:bidi="hi-IN"/>
        </w:rPr>
        <w:t>illetve</w:t>
      </w:r>
      <w:proofErr w:type="gramEnd"/>
      <w:r w:rsidRPr="00DC5640">
        <w:rPr>
          <w:rFonts w:ascii="Times New Roman" w:eastAsia="Noto Sans CJK SC Regular" w:hAnsi="Times New Roman" w:cs="FreeSans"/>
          <w:kern w:val="2"/>
          <w:sz w:val="24"/>
          <w:szCs w:val="24"/>
          <w:lang w:eastAsia="zh-CN" w:bidi="hi-IN"/>
        </w:rPr>
        <w:t xml:space="preserve"> ha az ellátás az Szt. 20. §-</w:t>
      </w:r>
      <w:proofErr w:type="spellStart"/>
      <w:r w:rsidRPr="00DC5640">
        <w:rPr>
          <w:rFonts w:ascii="Times New Roman" w:eastAsia="Noto Sans CJK SC Regular" w:hAnsi="Times New Roman" w:cs="FreeSans"/>
          <w:kern w:val="2"/>
          <w:sz w:val="24"/>
          <w:szCs w:val="24"/>
          <w:lang w:eastAsia="zh-CN" w:bidi="hi-IN"/>
        </w:rPr>
        <w:t>ában</w:t>
      </w:r>
      <w:proofErr w:type="spellEnd"/>
      <w:r w:rsidRPr="00DC5640">
        <w:rPr>
          <w:rFonts w:ascii="Times New Roman" w:eastAsia="Noto Sans CJK SC Regular" w:hAnsi="Times New Roman" w:cs="FreeSans"/>
          <w:kern w:val="2"/>
          <w:sz w:val="24"/>
          <w:szCs w:val="24"/>
          <w:lang w:eastAsia="zh-CN" w:bidi="hi-IN"/>
        </w:rPr>
        <w:t xml:space="preserve"> meghatározott nyilvántartásban szereplők ellátásba vételét akadályozza.</w:t>
      </w:r>
    </w:p>
    <w:p w14:paraId="78ACECF4"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(9) Az intézményvezető az ellátás igénybevételéről szóló döntésről értesíti az ellátást igénylőt vagy törvényes képviselőjét. Az intézményvezető az ellátás igénybevételének megkezdése előtt az ellátást igénylővel, illetőleg törvényes képviselőjével - az Szt. 94/C. § (2) és a Gyvt. 32. § (6) bekezdésében felsorolt ellátások kivételével – az Szt. 94/C. § (3) bekezdésének, valamint a Gyvt. 32. § (7) bekezdésének megfelelő tartalmú megállapodást köt.</w:t>
      </w:r>
    </w:p>
    <w:p w14:paraId="39C66E59" w14:textId="2C6CB8F4" w:rsidR="00766DE7" w:rsidRPr="00766DE7" w:rsidRDefault="00766DE7" w:rsidP="00766DE7">
      <w:pPr>
        <w:spacing w:before="240" w:after="240"/>
        <w:jc w:val="both"/>
        <w:rPr>
          <w:rFonts w:ascii="Times New Roman" w:eastAsia="Noto Sans CJK SC Regular" w:hAnsi="Times New Roman" w:cs="Times New Roman"/>
          <w:kern w:val="2"/>
          <w:sz w:val="24"/>
          <w:szCs w:val="24"/>
          <w:lang w:eastAsia="zh-CN" w:bidi="hi-IN"/>
        </w:rPr>
      </w:pPr>
      <w:r w:rsidRPr="00766DE7">
        <w:rPr>
          <w:rFonts w:ascii="Times New Roman" w:eastAsia="Noto Sans CJK SC Regular" w:hAnsi="Times New Roman" w:cs="Times New Roman"/>
          <w:kern w:val="2"/>
          <w:sz w:val="24"/>
          <w:szCs w:val="24"/>
          <w:lang w:eastAsia="zh-CN" w:bidi="hi-IN"/>
        </w:rPr>
        <w:t xml:space="preserve">(10) </w:t>
      </w:r>
      <w:r>
        <w:rPr>
          <w:rStyle w:val="Lbjegyzet-hivatkozs"/>
          <w:rFonts w:ascii="Times New Roman" w:eastAsia="Noto Sans CJK SC Regular" w:hAnsi="Times New Roman" w:cs="Times New Roman"/>
          <w:kern w:val="2"/>
          <w:sz w:val="24"/>
          <w:szCs w:val="24"/>
          <w:lang w:eastAsia="zh-CN" w:bidi="hi-IN"/>
        </w:rPr>
        <w:footnoteReference w:id="3"/>
      </w:r>
      <w:r>
        <w:rPr>
          <w:rFonts w:ascii="Times New Roman" w:eastAsia="Noto Sans CJK SC Regular" w:hAnsi="Times New Roman" w:cs="Times New Roman"/>
          <w:kern w:val="2"/>
          <w:sz w:val="24"/>
          <w:szCs w:val="24"/>
          <w:lang w:eastAsia="zh-CN" w:bidi="hi-IN"/>
        </w:rPr>
        <w:t xml:space="preserve"> </w:t>
      </w:r>
      <w:r w:rsidRPr="00766DE7">
        <w:rPr>
          <w:rFonts w:ascii="Times New Roman" w:eastAsia="Noto Sans CJK SC Regular" w:hAnsi="Times New Roman" w:cs="Times New Roman"/>
          <w:kern w:val="2"/>
          <w:sz w:val="24"/>
          <w:szCs w:val="24"/>
          <w:lang w:eastAsia="zh-CN" w:bidi="hi-IN"/>
        </w:rPr>
        <w:t xml:space="preserve">Ha az ellátást igénylő, illetve törvényes képviselője az intézményvezető (7) bekezdés szerinti döntését vitatja, a (9) bekezdés szerinti értesítés kézhezvételétől számított nyolc napon belül Nagykanizsa Megyei Jogú Város Közgyűléséhez (a továbbiakban: Közgyűlés) fordulhat. A Közgyűlés határozattal dönt. Ha a 2. § (2) bekezdés d), f), </w:t>
      </w:r>
      <w:proofErr w:type="spellStart"/>
      <w:r w:rsidRPr="00766DE7">
        <w:rPr>
          <w:rFonts w:ascii="Times New Roman" w:eastAsia="Noto Sans CJK SC Regular" w:hAnsi="Times New Roman" w:cs="Times New Roman"/>
          <w:kern w:val="2"/>
          <w:sz w:val="24"/>
          <w:szCs w:val="24"/>
          <w:lang w:eastAsia="zh-CN" w:bidi="hi-IN"/>
        </w:rPr>
        <w:t>gc</w:t>
      </w:r>
      <w:proofErr w:type="spellEnd"/>
      <w:r w:rsidRPr="00766DE7">
        <w:rPr>
          <w:rFonts w:ascii="Times New Roman" w:eastAsia="Noto Sans CJK SC Regular" w:hAnsi="Times New Roman" w:cs="Times New Roman"/>
          <w:kern w:val="2"/>
          <w:sz w:val="24"/>
          <w:szCs w:val="24"/>
          <w:lang w:eastAsia="zh-CN" w:bidi="hi-IN"/>
        </w:rPr>
        <w:t xml:space="preserve">), </w:t>
      </w:r>
      <w:proofErr w:type="spellStart"/>
      <w:r w:rsidRPr="00766DE7">
        <w:rPr>
          <w:rFonts w:ascii="Times New Roman" w:eastAsia="Noto Sans CJK SC Regular" w:hAnsi="Times New Roman" w:cs="Times New Roman"/>
          <w:kern w:val="2"/>
          <w:sz w:val="24"/>
          <w:szCs w:val="24"/>
          <w:lang w:eastAsia="zh-CN" w:bidi="hi-IN"/>
        </w:rPr>
        <w:t>gd</w:t>
      </w:r>
      <w:proofErr w:type="spellEnd"/>
      <w:r w:rsidRPr="00766DE7">
        <w:rPr>
          <w:rFonts w:ascii="Times New Roman" w:eastAsia="Noto Sans CJK SC Regular" w:hAnsi="Times New Roman" w:cs="Times New Roman"/>
          <w:kern w:val="2"/>
          <w:sz w:val="24"/>
          <w:szCs w:val="24"/>
          <w:lang w:eastAsia="zh-CN" w:bidi="hi-IN"/>
        </w:rPr>
        <w:t xml:space="preserve">), </w:t>
      </w:r>
      <w:proofErr w:type="spellStart"/>
      <w:r w:rsidRPr="00766DE7">
        <w:rPr>
          <w:rFonts w:ascii="Times New Roman" w:eastAsia="Noto Sans CJK SC Regular" w:hAnsi="Times New Roman" w:cs="Times New Roman"/>
          <w:kern w:val="2"/>
          <w:sz w:val="24"/>
          <w:szCs w:val="24"/>
          <w:lang w:eastAsia="zh-CN" w:bidi="hi-IN"/>
        </w:rPr>
        <w:t>ge</w:t>
      </w:r>
      <w:proofErr w:type="spellEnd"/>
      <w:r w:rsidRPr="00766DE7">
        <w:rPr>
          <w:rFonts w:ascii="Times New Roman" w:eastAsia="Noto Sans CJK SC Regular" w:hAnsi="Times New Roman" w:cs="Times New Roman"/>
          <w:kern w:val="2"/>
          <w:sz w:val="24"/>
          <w:szCs w:val="24"/>
          <w:lang w:eastAsia="zh-CN" w:bidi="hi-IN"/>
        </w:rPr>
        <w:t xml:space="preserve">) pontjaiban, illetve alpontjaiban, továbbá a 2. § (4) bekezdés ab) és </w:t>
      </w:r>
      <w:proofErr w:type="spellStart"/>
      <w:r w:rsidRPr="00766DE7">
        <w:rPr>
          <w:rFonts w:ascii="Times New Roman" w:eastAsia="Noto Sans CJK SC Regular" w:hAnsi="Times New Roman" w:cs="Times New Roman"/>
          <w:kern w:val="2"/>
          <w:sz w:val="24"/>
          <w:szCs w:val="24"/>
          <w:lang w:eastAsia="zh-CN" w:bidi="hi-IN"/>
        </w:rPr>
        <w:t>cb</w:t>
      </w:r>
      <w:proofErr w:type="spellEnd"/>
      <w:r w:rsidRPr="00766DE7">
        <w:rPr>
          <w:rFonts w:ascii="Times New Roman" w:eastAsia="Noto Sans CJK SC Regular" w:hAnsi="Times New Roman" w:cs="Times New Roman"/>
          <w:kern w:val="2"/>
          <w:sz w:val="24"/>
          <w:szCs w:val="24"/>
          <w:lang w:eastAsia="zh-CN" w:bidi="hi-IN"/>
        </w:rPr>
        <w:t>) alpontjaiban meghatározott ellátás iránti kérelmet az ellátási szerződés hatálya alá tartozó esetben az egyházi, illetve a nem állami fenntartó elutasítja, az ellátást igénylő vagy törvényes képviselője a döntés ellen a közléstől számított nyolc napon belül a Közgyűléshez fordulhat. Ilyen esetekben a Közgyűlés határozattal dönt a kérelemről.</w:t>
      </w:r>
    </w:p>
    <w:p w14:paraId="52AA2D95"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(11) Ha az intézményvezető férőhely hiányában az ellátásra vonatkozó igényt nem teljesíti, úgy az Szt. 20. § (3) bekezdésében meghatározott módon kell eljárnia.</w:t>
      </w:r>
    </w:p>
    <w:p w14:paraId="04E82B6F" w14:textId="6C79DE07" w:rsidR="00E663B1" w:rsidRPr="00E663B1" w:rsidRDefault="00DC5640" w:rsidP="00E663B1">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(12)</w:t>
      </w:r>
      <w:r w:rsidR="00E663B1">
        <w:rPr>
          <w:rFonts w:ascii="Times New Roman" w:eastAsia="Noto Sans CJK SC Regular" w:hAnsi="Times New Roman" w:cs="FreeSans"/>
          <w:kern w:val="2"/>
          <w:sz w:val="24"/>
          <w:szCs w:val="24"/>
          <w:lang w:eastAsia="zh-CN" w:bidi="hi-IN"/>
        </w:rPr>
        <w:t xml:space="preserve"> </w:t>
      </w:r>
      <w:r w:rsidR="00E47EF5">
        <w:rPr>
          <w:rStyle w:val="Lbjegyzet-hivatkozs"/>
          <w:rFonts w:ascii="Times New Roman" w:eastAsia="Noto Sans CJK SC Regular" w:hAnsi="Times New Roman" w:cs="FreeSans"/>
          <w:kern w:val="2"/>
          <w:sz w:val="24"/>
          <w:szCs w:val="24"/>
          <w:lang w:eastAsia="zh-CN" w:bidi="hi-IN"/>
        </w:rPr>
        <w:footnoteReference w:id="4"/>
      </w:r>
      <w:r w:rsidR="00E47EF5">
        <w:rPr>
          <w:rFonts w:ascii="Times New Roman" w:eastAsia="Noto Sans CJK SC Regular" w:hAnsi="Times New Roman" w:cs="FreeSans"/>
          <w:kern w:val="2"/>
          <w:sz w:val="24"/>
          <w:szCs w:val="24"/>
          <w:lang w:eastAsia="zh-CN" w:bidi="hi-IN"/>
        </w:rPr>
        <w:t xml:space="preserve"> </w:t>
      </w:r>
      <w:r w:rsidR="00E663B1" w:rsidRPr="00E663B1">
        <w:rPr>
          <w:rFonts w:ascii="Times New Roman" w:eastAsia="Noto Sans CJK SC Regular" w:hAnsi="Times New Roman" w:cs="FreeSans"/>
          <w:kern w:val="2"/>
          <w:sz w:val="24"/>
          <w:szCs w:val="24"/>
          <w:lang w:eastAsia="zh-CN" w:bidi="hi-IN"/>
        </w:rPr>
        <w:t>A 2. § (3) bekezdés a) pontjának ab) alpontjában és b) pontjában meghatározott ellátás vonatkozásában több soron kívüli elhelyezésre vonatkozó kérelem esetén az igények teljesítésének sorrendjéről az intézményvezető dönt.</w:t>
      </w:r>
    </w:p>
    <w:p w14:paraId="4CD41165" w14:textId="2EAC029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(13) A személyi térítési díjat az intézményvezető állapítja meg. Megállapítására és megfizetésére az Szt. 114-119/B. §-</w:t>
      </w:r>
      <w:proofErr w:type="spellStart"/>
      <w:r w:rsidRPr="00DC5640">
        <w:rPr>
          <w:rFonts w:ascii="Times New Roman" w:eastAsia="Noto Sans CJK SC Regular" w:hAnsi="Times New Roman" w:cs="FreeSans"/>
          <w:kern w:val="2"/>
          <w:sz w:val="24"/>
          <w:szCs w:val="24"/>
          <w:lang w:eastAsia="zh-CN" w:bidi="hi-IN"/>
        </w:rPr>
        <w:t>aiban</w:t>
      </w:r>
      <w:proofErr w:type="spellEnd"/>
      <w:r w:rsidRPr="00DC5640">
        <w:rPr>
          <w:rFonts w:ascii="Times New Roman" w:eastAsia="Noto Sans CJK SC Regular" w:hAnsi="Times New Roman" w:cs="FreeSans"/>
          <w:kern w:val="2"/>
          <w:sz w:val="24"/>
          <w:szCs w:val="24"/>
          <w:lang w:eastAsia="zh-CN" w:bidi="hi-IN"/>
        </w:rPr>
        <w:t xml:space="preserve">, valamint a személyes gondoskodást nyújtó szociális </w:t>
      </w:r>
      <w:r w:rsidRPr="00DC5640">
        <w:rPr>
          <w:rFonts w:ascii="Times New Roman" w:eastAsia="Noto Sans CJK SC Regular" w:hAnsi="Times New Roman" w:cs="FreeSans"/>
          <w:kern w:val="2"/>
          <w:sz w:val="24"/>
          <w:szCs w:val="24"/>
          <w:lang w:eastAsia="zh-CN" w:bidi="hi-IN"/>
        </w:rPr>
        <w:lastRenderedPageBreak/>
        <w:t>ellátások térítési díjáról szóló 29/1993. (II.17.) Korm. rendeletben meghatározottak az irányadók. A személyi térítési díjat havonta utólag minden hónap 10. napjáig kell megfizetni.</w:t>
      </w:r>
    </w:p>
    <w:p w14:paraId="7EAC360A"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(14) Amennyiben az ellátott, törvényes képviselője vagy a térítési díjat megfizető személy a személyi térítési díj összegét vitatja, vagy annak csökkentését, illetve elengedését kéri, az intézményvezető Szt. 115. § (2) bekezdése szerinti értesítése ellen a kézhezvételtől számított 8 napon belül a Közgyűléshez fordulhat. Amennyiben az ellátott, törvényes képviselője vagy a térítési díjat megfizető személy a nem állami fenntartó által megállapított térítési díj összegét vitatja, a bíróságtól kérheti a térítési díj megállapítását.</w:t>
      </w:r>
    </w:p>
    <w:p w14:paraId="2FA2227B"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(15) Amennyiben az ellátott, törvényes képviselője vagy a térítési díjat megfizető személy a személyi térítési díj összegét vitatja, vagy annak csökkentését, illetve elengedését kezdeményezi, erre irányuló kérelmet a (14) bekezdésben meghatározott határidőt követően abban az esetben nyújthat be, ha a térítési díj megállapításának alapjául szolgáló tényekben (havi jövedelem) változás történt. A kérelemről az intézményvezető dönt. Az ellátott, törvényes képviselője vagy a térítési díjat megfizető személy az intézményvezető döntése ellen a kézhezvételtől számított 8 napon belül a Közgyűléshez fordulhat.</w:t>
      </w:r>
    </w:p>
    <w:p w14:paraId="7A11A478"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(16) A Közgyűlés a személyi térítési díj csökkentéséről vagy elengedéséről a jogosult jövedelmi, vagyoni viszonyai, egészségi állapota és szociális helyzete figyelembevételével – a Szociális, Egészségügyi és Környezetvédelmi Bizottság (a továbbiakban: Bizottság) javaslata alapján – határozattal dönt. A személyi térítési díjat abban az esetben csökkentheti vagy engedheti el, ha a díj megfizetése – figyelembe véve a havi rendszeres kiadásokat is – a jogosult, törvényes képviselője, illetve a térítési díjat megfizető személy létfenntartását veszélyezteti. Nem csökkenthető vagy engedhető el a személyi térítési díj, ha az ellátásra jogosult tartási vagy öröklési szerződést kötött.</w:t>
      </w:r>
    </w:p>
    <w:p w14:paraId="11DF7CFE"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(17) A 2. §-ban meghatározott ellátások megszűnésére és megszüntetésére az Szt. 100-104. §-</w:t>
      </w:r>
      <w:proofErr w:type="spellStart"/>
      <w:r w:rsidRPr="00DC5640">
        <w:rPr>
          <w:rFonts w:ascii="Times New Roman" w:eastAsia="Noto Sans CJK SC Regular" w:hAnsi="Times New Roman" w:cs="FreeSans"/>
          <w:kern w:val="2"/>
          <w:sz w:val="24"/>
          <w:szCs w:val="24"/>
          <w:lang w:eastAsia="zh-CN" w:bidi="hi-IN"/>
        </w:rPr>
        <w:t>aiban</w:t>
      </w:r>
      <w:proofErr w:type="spellEnd"/>
      <w:r w:rsidRPr="00DC5640">
        <w:rPr>
          <w:rFonts w:ascii="Times New Roman" w:eastAsia="Noto Sans CJK SC Regular" w:hAnsi="Times New Roman" w:cs="FreeSans"/>
          <w:kern w:val="2"/>
          <w:sz w:val="24"/>
          <w:szCs w:val="24"/>
          <w:lang w:eastAsia="zh-CN" w:bidi="hi-IN"/>
        </w:rPr>
        <w:t>, illetve a Gyvt. 37/A. §-</w:t>
      </w:r>
      <w:proofErr w:type="spellStart"/>
      <w:r w:rsidRPr="00DC5640">
        <w:rPr>
          <w:rFonts w:ascii="Times New Roman" w:eastAsia="Noto Sans CJK SC Regular" w:hAnsi="Times New Roman" w:cs="FreeSans"/>
          <w:kern w:val="2"/>
          <w:sz w:val="24"/>
          <w:szCs w:val="24"/>
          <w:lang w:eastAsia="zh-CN" w:bidi="hi-IN"/>
        </w:rPr>
        <w:t>ában</w:t>
      </w:r>
      <w:proofErr w:type="spellEnd"/>
      <w:r w:rsidRPr="00DC5640">
        <w:rPr>
          <w:rFonts w:ascii="Times New Roman" w:eastAsia="Noto Sans CJK SC Regular" w:hAnsi="Times New Roman" w:cs="FreeSans"/>
          <w:kern w:val="2"/>
          <w:sz w:val="24"/>
          <w:szCs w:val="24"/>
          <w:lang w:eastAsia="zh-CN" w:bidi="hi-IN"/>
        </w:rPr>
        <w:t xml:space="preserve"> foglaltakat kell alkalmazni.</w:t>
      </w:r>
    </w:p>
    <w:p w14:paraId="45CAD73E" w14:textId="77777777" w:rsidR="00DC5640" w:rsidRPr="00DC5640" w:rsidRDefault="00DC5640" w:rsidP="00DC5640">
      <w:pPr>
        <w:suppressAutoHyphens/>
        <w:spacing w:before="280" w:after="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2. A fenntartó feladat- és hatásköre</w:t>
      </w:r>
    </w:p>
    <w:p w14:paraId="11B03D7E"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4. §</w:t>
      </w:r>
    </w:p>
    <w:p w14:paraId="3133C7B1"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Az önkormányzatnak, mint intézményfenntartónak a szociális szolgáltatások, illetve személyes gondoskodást nyújtó gyermekjóléti ellátások körében felmerült fenntartói feladat- és hatáskörét a Közgyűlés, a Polgármester, valamint a Bizottság gyakorolja.</w:t>
      </w:r>
    </w:p>
    <w:p w14:paraId="2A809EA1"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(2) A Közgyűlés a szociális és gyermekjóléti intézmények folyamatos működésének biztosításához a központi költségvetésben biztosított támogatáson kívül saját bevételeiből is hozzájárul.</w:t>
      </w:r>
    </w:p>
    <w:p w14:paraId="23524B59"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(3) A Közgyűlés minden évben az Szt. 115. (1) bekezdésben, illetve a Gyvt. 147. § (3) bekezdésében meghatározott időpontig felülvizsgálja és megállapítja az intézményi térítési díjak összegét.</w:t>
      </w:r>
    </w:p>
    <w:p w14:paraId="27216C67"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(4) A Közgyűlés elfogadja, illetve felülvizsgálja az önkormányzat Szt. 92. § (3) bekezdése szerinti szociális szolgáltatástervezési koncepcióját az általa működtetett szociális szolgáltatások és gyermekjóléti ellátások vonatkozásában.</w:t>
      </w:r>
    </w:p>
    <w:p w14:paraId="48486171"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 xml:space="preserve">(5) A Közgyűlés kikéri az ellátottak országos érdekképviseleti szervezete területileg illetékes szervének véleményét az intézmény működését érintő lényeges döntés meghozatala előtt. </w:t>
      </w:r>
      <w:r w:rsidRPr="00DC5640">
        <w:rPr>
          <w:rFonts w:ascii="Times New Roman" w:eastAsia="Noto Sans CJK SC Regular" w:hAnsi="Times New Roman" w:cs="FreeSans"/>
          <w:kern w:val="2"/>
          <w:sz w:val="24"/>
          <w:szCs w:val="24"/>
          <w:lang w:eastAsia="zh-CN" w:bidi="hi-IN"/>
        </w:rPr>
        <w:lastRenderedPageBreak/>
        <w:t>Lényeges döntéshozatalnak minősül különösen az intézmény megszüntetése, az intézményi típus, forma megváltoztatása.</w:t>
      </w:r>
    </w:p>
    <w:p w14:paraId="1BCF0478"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(6) A Közgyűlés dönt a 3. § (10) bekezdésben meghatározott esetekben az intézményi ellátás igénybevételéről, megszüntetéséről, illetve a 3. § (</w:t>
      </w:r>
      <w:proofErr w:type="gramStart"/>
      <w:r w:rsidRPr="00DC5640">
        <w:rPr>
          <w:rFonts w:ascii="Times New Roman" w:eastAsia="Noto Sans CJK SC Regular" w:hAnsi="Times New Roman" w:cs="FreeSans"/>
          <w:kern w:val="2"/>
          <w:sz w:val="24"/>
          <w:szCs w:val="24"/>
          <w:lang w:eastAsia="zh-CN" w:bidi="hi-IN"/>
        </w:rPr>
        <w:t>14)–</w:t>
      </w:r>
      <w:proofErr w:type="gramEnd"/>
      <w:r w:rsidRPr="00DC5640">
        <w:rPr>
          <w:rFonts w:ascii="Times New Roman" w:eastAsia="Noto Sans CJK SC Regular" w:hAnsi="Times New Roman" w:cs="FreeSans"/>
          <w:kern w:val="2"/>
          <w:sz w:val="24"/>
          <w:szCs w:val="24"/>
          <w:lang w:eastAsia="zh-CN" w:bidi="hi-IN"/>
        </w:rPr>
        <w:t>(15) bekezdésben meghatározott esetekben a személyi térítési díjról, ha az ellátást igénylő, a jogosult, a törvényes képviselő, illetve a térítési díjat megfizető személy az intézményvezető döntését vitatja.</w:t>
      </w:r>
    </w:p>
    <w:p w14:paraId="6FEB2FF4"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(7) A Közgyűlés évente ellenőrzési tervet határoz meg az intézmények működésének törvényessége és szakmai munkájának eredményessége ellenőrzésére. Ha az intézmény működésének ellenőrzése során jogszabálysértést állapít meg, intézkedik annak megszüntetéséről.</w:t>
      </w:r>
    </w:p>
    <w:p w14:paraId="2C9BA4F8"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(8) A Közgyűlés gyakorolja az intézményvezetővel kapcsolatos alapvető munkáltatói jogokat (kinevezés, felmentés, vezetői megbízás és visszavonása, összeférhetetlenség megállapítása, fegyelmi eljárás megindítása, fegyelmi büntetés kiszabása).</w:t>
      </w:r>
    </w:p>
    <w:p w14:paraId="6A148559"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5. §</w:t>
      </w:r>
    </w:p>
    <w:p w14:paraId="304C9D92"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A Polgármester az intézmény vezetőjének bevonásával gondoskodik az Szt. 99. §-a szerinti érdekképviseleti fórum megalakításáról. Az érdekképviseleti fórumban az önkormányzatot a Bizottság által a saját tagjai közül kijelölt önkormányzati képviselő képviseli. Az érdekképviseleti fórum működésének részletes szabályait az intézmény házirendje tartalmazza.</w:t>
      </w:r>
    </w:p>
    <w:p w14:paraId="0645B5A5"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(2) A Polgármester az éves költségvetésben meghatározott keretek között gondoskodik a szakemberek képzéséről, továbbképzéséről. Az éves képzési, továbbképzési tervet az intézmény vezetője köteles elkészíteni és megküldeni a Polgármesternek.</w:t>
      </w:r>
    </w:p>
    <w:p w14:paraId="3B5638FC"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(3) A Polgármester az intézmény vezetője tekintetében gyakorolja az egyéb munkáltatói jogokat.</w:t>
      </w:r>
    </w:p>
    <w:p w14:paraId="75D4DE4E"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6. §</w:t>
      </w:r>
    </w:p>
    <w:p w14:paraId="02615079"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A Bizottság az 4. § (7) bekezdésében meghatározott ellenőrzési terv alapján ellenőrzi az intézmények működésének törvényességét és a szakmai munka eredményességét, és az ellenőrzésről készült beszámolót a tárgyévet követő év március 31-ig a Közgyűlés elé terjeszti. Ha az intézmény működésének ellenőrzése során jogszabálysértést állapít meg, intézkedést kezdeményez annak megszüntetésére.</w:t>
      </w:r>
    </w:p>
    <w:p w14:paraId="6A58E86D"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(2) A Bizottság javaslatot tesz a Közgyűlésnek a 4. § (6) bekezdésben meghatározott döntés meghozatalához.</w:t>
      </w:r>
    </w:p>
    <w:p w14:paraId="6FD99FD3"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 xml:space="preserve">(3) A Bizottság jóváhagyja az intézmény szervezeti és működési szabályzatát, szakmai programját és házirendjét, illetve megtagadja azok jóváhagyását, ha nem felelnek meg az </w:t>
      </w:r>
      <w:proofErr w:type="spellStart"/>
      <w:r w:rsidRPr="00DC5640">
        <w:rPr>
          <w:rFonts w:ascii="Times New Roman" w:eastAsia="Noto Sans CJK SC Regular" w:hAnsi="Times New Roman" w:cs="FreeSans"/>
          <w:kern w:val="2"/>
          <w:sz w:val="24"/>
          <w:szCs w:val="24"/>
          <w:lang w:eastAsia="zh-CN" w:bidi="hi-IN"/>
        </w:rPr>
        <w:t>Szt</w:t>
      </w:r>
      <w:proofErr w:type="spellEnd"/>
      <w:r w:rsidRPr="00DC5640">
        <w:rPr>
          <w:rFonts w:ascii="Times New Roman" w:eastAsia="Noto Sans CJK SC Regular" w:hAnsi="Times New Roman" w:cs="FreeSans"/>
          <w:kern w:val="2"/>
          <w:sz w:val="24"/>
          <w:szCs w:val="24"/>
          <w:lang w:eastAsia="zh-CN" w:bidi="hi-IN"/>
        </w:rPr>
        <w:t xml:space="preserve">-ben, </w:t>
      </w:r>
      <w:proofErr w:type="spellStart"/>
      <w:r w:rsidRPr="00DC5640">
        <w:rPr>
          <w:rFonts w:ascii="Times New Roman" w:eastAsia="Noto Sans CJK SC Regular" w:hAnsi="Times New Roman" w:cs="FreeSans"/>
          <w:kern w:val="2"/>
          <w:sz w:val="24"/>
          <w:szCs w:val="24"/>
          <w:lang w:eastAsia="zh-CN" w:bidi="hi-IN"/>
        </w:rPr>
        <w:t>Gyvt</w:t>
      </w:r>
      <w:proofErr w:type="spellEnd"/>
      <w:r w:rsidRPr="00DC5640">
        <w:rPr>
          <w:rFonts w:ascii="Times New Roman" w:eastAsia="Noto Sans CJK SC Regular" w:hAnsi="Times New Roman" w:cs="FreeSans"/>
          <w:kern w:val="2"/>
          <w:sz w:val="24"/>
          <w:szCs w:val="24"/>
          <w:lang w:eastAsia="zh-CN" w:bidi="hi-IN"/>
        </w:rPr>
        <w:t>-ben, valamint a külön jogszabályokban előírt feltételeknek.</w:t>
      </w:r>
    </w:p>
    <w:p w14:paraId="0AD546A9" w14:textId="77777777" w:rsid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(4) A Bizottság dönt egyedi kérelmek alapján a napközbeni ellátásnak a 21. § (8) bekezdésben foglaltak szerinti biztosításáról.</w:t>
      </w:r>
    </w:p>
    <w:p w14:paraId="0E465690" w14:textId="77777777" w:rsidR="003A422D" w:rsidRDefault="003A422D"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p>
    <w:p w14:paraId="5D0823B6" w14:textId="77777777" w:rsidR="003A422D" w:rsidRPr="00DC5640" w:rsidRDefault="003A422D"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p>
    <w:p w14:paraId="33046F2D"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lastRenderedPageBreak/>
        <w:t>7. §</w:t>
      </w:r>
    </w:p>
    <w:p w14:paraId="4C29EA83"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A szociális szolgáltatások, valamint a személyes gondoskodást nyújtó gyermekjóléti ellátások fejlesztése, az ellátások színvonalának, hatékonyságának javítása, a szociális szolgáltatástervezési koncepcióban foglalt feladatok megvalósulásának, végrehajtásának figyelemmel kísérése érdekében helyi szociálpolitikai kerekasztal működik.</w:t>
      </w:r>
    </w:p>
    <w:p w14:paraId="7F168345"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(2) A helyi szociálpolitikai kerekasztal tagjai</w:t>
      </w:r>
    </w:p>
    <w:p w14:paraId="1DB6EC8C"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a)</w:t>
      </w:r>
      <w:r w:rsidRPr="00DC5640">
        <w:rPr>
          <w:rFonts w:ascii="Times New Roman" w:eastAsia="Noto Sans CJK SC Regular" w:hAnsi="Times New Roman" w:cs="FreeSans"/>
          <w:kern w:val="2"/>
          <w:sz w:val="24"/>
          <w:szCs w:val="24"/>
          <w:lang w:eastAsia="zh-CN" w:bidi="hi-IN"/>
        </w:rPr>
        <w:tab/>
        <w:t>az önkormányzat szociális és gyermekjóléti intézményeinek vezetői,</w:t>
      </w:r>
    </w:p>
    <w:p w14:paraId="0D9D81B7"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b)</w:t>
      </w:r>
      <w:r w:rsidRPr="00DC5640">
        <w:rPr>
          <w:rFonts w:ascii="Times New Roman" w:eastAsia="Noto Sans CJK SC Regular" w:hAnsi="Times New Roman" w:cs="FreeSans"/>
          <w:kern w:val="2"/>
          <w:sz w:val="24"/>
          <w:szCs w:val="24"/>
          <w:lang w:eastAsia="zh-CN" w:bidi="hi-IN"/>
        </w:rPr>
        <w:tab/>
        <w:t>az önkormányzat területén szociális szolgáltatást, vagy gyermekjóléti ellátást nyújtó nem állami intézményfenntartók képviselői,</w:t>
      </w:r>
    </w:p>
    <w:p w14:paraId="6E860E90"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c)</w:t>
      </w:r>
      <w:r w:rsidRPr="00DC5640">
        <w:rPr>
          <w:rFonts w:ascii="Times New Roman" w:eastAsia="Noto Sans CJK SC Regular" w:hAnsi="Times New Roman" w:cs="FreeSans"/>
          <w:kern w:val="2"/>
          <w:sz w:val="24"/>
          <w:szCs w:val="24"/>
          <w:lang w:eastAsia="zh-CN" w:bidi="hi-IN"/>
        </w:rPr>
        <w:tab/>
        <w:t>az alpolgármester,</w:t>
      </w:r>
    </w:p>
    <w:p w14:paraId="27E99649"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d)</w:t>
      </w:r>
      <w:r w:rsidRPr="00DC5640">
        <w:rPr>
          <w:rFonts w:ascii="Times New Roman" w:eastAsia="Noto Sans CJK SC Regular" w:hAnsi="Times New Roman" w:cs="FreeSans"/>
          <w:kern w:val="2"/>
          <w:sz w:val="24"/>
          <w:szCs w:val="24"/>
          <w:lang w:eastAsia="zh-CN" w:bidi="hi-IN"/>
        </w:rPr>
        <w:tab/>
        <w:t>a helyi nemzetiségi önkormányzatok elnökei,</w:t>
      </w:r>
    </w:p>
    <w:p w14:paraId="47373E9E"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e)</w:t>
      </w:r>
      <w:r w:rsidRPr="00DC5640">
        <w:rPr>
          <w:rFonts w:ascii="Times New Roman" w:eastAsia="Noto Sans CJK SC Regular" w:hAnsi="Times New Roman" w:cs="FreeSans"/>
          <w:kern w:val="2"/>
          <w:sz w:val="24"/>
          <w:szCs w:val="24"/>
          <w:lang w:eastAsia="zh-CN" w:bidi="hi-IN"/>
        </w:rPr>
        <w:tab/>
        <w:t>a Bizottság elnöke,</w:t>
      </w:r>
    </w:p>
    <w:p w14:paraId="2D6A13E8"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f)</w:t>
      </w:r>
      <w:r w:rsidRPr="00DC5640">
        <w:rPr>
          <w:rFonts w:ascii="Times New Roman" w:eastAsia="Noto Sans CJK SC Regular" w:hAnsi="Times New Roman" w:cs="FreeSans"/>
          <w:kern w:val="2"/>
          <w:sz w:val="24"/>
          <w:szCs w:val="24"/>
          <w:lang w:eastAsia="zh-CN" w:bidi="hi-IN"/>
        </w:rPr>
        <w:tab/>
        <w:t>a Polgármesteri Hivatal szakosztályának osztályvezetője,</w:t>
      </w:r>
    </w:p>
    <w:p w14:paraId="598A8352"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g)</w:t>
      </w:r>
      <w:r w:rsidRPr="00DC5640">
        <w:rPr>
          <w:rFonts w:ascii="Times New Roman" w:eastAsia="Noto Sans CJK SC Regular" w:hAnsi="Times New Roman" w:cs="FreeSans"/>
          <w:kern w:val="2"/>
          <w:sz w:val="24"/>
          <w:szCs w:val="24"/>
          <w:lang w:eastAsia="zh-CN" w:bidi="hi-IN"/>
        </w:rPr>
        <w:tab/>
        <w:t>a területileg illetékes állami foglalkoztatási szerv,</w:t>
      </w:r>
    </w:p>
    <w:p w14:paraId="31DCCB0A"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h)</w:t>
      </w:r>
      <w:r w:rsidRPr="00DC5640">
        <w:rPr>
          <w:rFonts w:ascii="Times New Roman" w:eastAsia="Noto Sans CJK SC Regular" w:hAnsi="Times New Roman" w:cs="FreeSans"/>
          <w:kern w:val="2"/>
          <w:sz w:val="24"/>
          <w:szCs w:val="24"/>
          <w:lang w:eastAsia="zh-CN" w:bidi="hi-IN"/>
        </w:rPr>
        <w:tab/>
        <w:t>az Egészségügyi Alapellátási Intézmény vezetője,</w:t>
      </w:r>
    </w:p>
    <w:p w14:paraId="7E6607D6"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i)</w:t>
      </w:r>
      <w:r w:rsidRPr="00DC5640">
        <w:rPr>
          <w:rFonts w:ascii="Times New Roman" w:eastAsia="Noto Sans CJK SC Regular" w:hAnsi="Times New Roman" w:cs="FreeSans"/>
          <w:kern w:val="2"/>
          <w:sz w:val="24"/>
          <w:szCs w:val="24"/>
          <w:lang w:eastAsia="zh-CN" w:bidi="hi-IN"/>
        </w:rPr>
        <w:tab/>
        <w:t>a területileg illetékes gyámügyi hatóság,</w:t>
      </w:r>
    </w:p>
    <w:p w14:paraId="2B478857"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j)</w:t>
      </w:r>
      <w:r w:rsidRPr="00DC5640">
        <w:rPr>
          <w:rFonts w:ascii="Times New Roman" w:eastAsia="Noto Sans CJK SC Regular" w:hAnsi="Times New Roman" w:cs="FreeSans"/>
          <w:kern w:val="2"/>
          <w:sz w:val="24"/>
          <w:szCs w:val="24"/>
          <w:lang w:eastAsia="zh-CN" w:bidi="hi-IN"/>
        </w:rPr>
        <w:tab/>
        <w:t>a Kanizsai Dorottya Kórház szociális ügyintézője.</w:t>
      </w:r>
    </w:p>
    <w:p w14:paraId="72464526"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k)</w:t>
      </w:r>
      <w:r w:rsidRPr="00DC5640">
        <w:rPr>
          <w:rFonts w:ascii="Times New Roman" w:eastAsia="Noto Sans CJK SC Regular" w:hAnsi="Times New Roman" w:cs="FreeSans"/>
          <w:kern w:val="2"/>
          <w:sz w:val="24"/>
          <w:szCs w:val="24"/>
          <w:lang w:eastAsia="zh-CN" w:bidi="hi-IN"/>
        </w:rPr>
        <w:tab/>
        <w:t>az önkormányzat Idősügyi Tanácsának képviselője.</w:t>
      </w:r>
    </w:p>
    <w:p w14:paraId="0CD7B0F4"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(3) A helyi szociálpolitikai kerekasztal szükség szerint, de évente legalább egy alkalommal ülést tart, üléseit a Bizottság elnöke hívja össze a napirend megjelölésével az ülést legalább 5 nappal megelőzően.</w:t>
      </w:r>
    </w:p>
    <w:p w14:paraId="49AC34B7"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(4) A helyi szociálpolitikai kerekasztal működésének további szabályait az általa elfogadott működési szabályzatban határozza meg.</w:t>
      </w:r>
    </w:p>
    <w:p w14:paraId="6E6F3388" w14:textId="77777777" w:rsidR="00DC5640" w:rsidRPr="00DC5640" w:rsidRDefault="00DC5640" w:rsidP="00DC5640">
      <w:pPr>
        <w:suppressAutoHyphens/>
        <w:spacing w:before="280" w:after="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3. Szociális alapszolgáltatások</w:t>
      </w:r>
    </w:p>
    <w:p w14:paraId="3B18ED8E"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8. §</w:t>
      </w:r>
    </w:p>
    <w:p w14:paraId="465E31E2"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Életkora miatt étkeztetésre rászorulónak kell tekinteni azt a személyt, aki 65. életévét betöltötte.</w:t>
      </w:r>
    </w:p>
    <w:p w14:paraId="26AC8804"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(2) Egészségi állapota miatt étkeztetésre rászorulónak kell tekinteni azt a személyt, aki mozgáskorlátozottsága, illetve krónikus, vagy akut megbetegedése miatt önmaga ellátásáról – részben vagy teljesen, átmenetileg vagy véglegesen – gondoskodni nem tud.</w:t>
      </w:r>
    </w:p>
    <w:p w14:paraId="43EABDEC"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(3) Fogyatékossága, szenvedélybetegsége vagy pszichiátriai betegsége miatt étkeztetésre rászorulónak kell tekinteni azt a személyt, aki állapotából adódóan az önálló életvitelre nem képes és önmaga ellátásáról – részben vagy teljesen, átmenetileg vagy véglegesen – gondoskodni nem tud.</w:t>
      </w:r>
    </w:p>
    <w:p w14:paraId="1F84D09E"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(4) Hajléktalansága miatt étkeztetésre rászorulónak kell tekinteni a Szt. 4. § (3) bekezdése szerinti személyt.</w:t>
      </w:r>
    </w:p>
    <w:p w14:paraId="4543F49F"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(5) Az étkezés napi egyszeri meleg ebédet jelent, melyet a Nagykanizsai Egyesített Szociális Intézmény a rendelet 1. mellékletében meghatározott Idősek Klubja telephelyein biztosít.</w:t>
      </w:r>
    </w:p>
    <w:p w14:paraId="5B0C4C94"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a)</w:t>
      </w:r>
      <w:r w:rsidRPr="00DC5640">
        <w:rPr>
          <w:rFonts w:ascii="Times New Roman" w:eastAsia="Noto Sans CJK SC Regular" w:hAnsi="Times New Roman" w:cs="FreeSans"/>
          <w:kern w:val="2"/>
          <w:sz w:val="24"/>
          <w:szCs w:val="24"/>
          <w:lang w:eastAsia="zh-CN" w:bidi="hi-IN"/>
        </w:rPr>
        <w:tab/>
        <w:t>Nagykanizsa közigazgatási területén kiszolgálással egyidejű helyben fogyasztással, elviteli lehetőséggel és lakásra szállítással,</w:t>
      </w:r>
    </w:p>
    <w:p w14:paraId="01E2BB49"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lastRenderedPageBreak/>
        <w:t>b)</w:t>
      </w:r>
      <w:r w:rsidRPr="00DC5640">
        <w:rPr>
          <w:rFonts w:ascii="Times New Roman" w:eastAsia="Noto Sans CJK SC Regular" w:hAnsi="Times New Roman" w:cs="FreeSans"/>
          <w:kern w:val="2"/>
          <w:sz w:val="24"/>
          <w:szCs w:val="24"/>
          <w:lang w:eastAsia="zh-CN" w:bidi="hi-IN"/>
        </w:rPr>
        <w:tab/>
        <w:t>Zalakomár és Surd közigazgatási területén kiszolgálással egyidejű helyben fogyasztással és elviteli lehetőséggel.</w:t>
      </w:r>
    </w:p>
    <w:p w14:paraId="72379A1C"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(6) Az (</w:t>
      </w:r>
      <w:proofErr w:type="gramStart"/>
      <w:r w:rsidRPr="00DC5640">
        <w:rPr>
          <w:rFonts w:ascii="Times New Roman" w:eastAsia="Noto Sans CJK SC Regular" w:hAnsi="Times New Roman" w:cs="FreeSans"/>
          <w:kern w:val="2"/>
          <w:sz w:val="24"/>
          <w:szCs w:val="24"/>
          <w:lang w:eastAsia="zh-CN" w:bidi="hi-IN"/>
        </w:rPr>
        <w:t>1)–</w:t>
      </w:r>
      <w:proofErr w:type="gramEnd"/>
      <w:r w:rsidRPr="00DC5640">
        <w:rPr>
          <w:rFonts w:ascii="Times New Roman" w:eastAsia="Noto Sans CJK SC Regular" w:hAnsi="Times New Roman" w:cs="FreeSans"/>
          <w:kern w:val="2"/>
          <w:sz w:val="24"/>
          <w:szCs w:val="24"/>
          <w:lang w:eastAsia="zh-CN" w:bidi="hi-IN"/>
        </w:rPr>
        <w:t>(3) bekezdésben meghatározott rászorulók az étkeztetés iránti kérelmet, a szociális rászorultságot bizonyító jövedelemigazolást és a (</w:t>
      </w:r>
      <w:proofErr w:type="gramStart"/>
      <w:r w:rsidRPr="00DC5640">
        <w:rPr>
          <w:rFonts w:ascii="Times New Roman" w:eastAsia="Noto Sans CJK SC Regular" w:hAnsi="Times New Roman" w:cs="FreeSans"/>
          <w:kern w:val="2"/>
          <w:sz w:val="24"/>
          <w:szCs w:val="24"/>
          <w:lang w:eastAsia="zh-CN" w:bidi="hi-IN"/>
        </w:rPr>
        <w:t>2)–</w:t>
      </w:r>
      <w:proofErr w:type="gramEnd"/>
      <w:r w:rsidRPr="00DC5640">
        <w:rPr>
          <w:rFonts w:ascii="Times New Roman" w:eastAsia="Noto Sans CJK SC Regular" w:hAnsi="Times New Roman" w:cs="FreeSans"/>
          <w:kern w:val="2"/>
          <w:sz w:val="24"/>
          <w:szCs w:val="24"/>
          <w:lang w:eastAsia="zh-CN" w:bidi="hi-IN"/>
        </w:rPr>
        <w:t>(3) bekezdés szerinti rászorultságot bizonyító orvosi igazolást a Nagykanizsai Egyesített Szociális Intézménynek a rendelet 1. mellékletében meghatározott Idősek Klubja telephelyeinek vezetőjéhez kell benyújtani.</w:t>
      </w:r>
    </w:p>
    <w:p w14:paraId="5A202606"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(7) A (4) bekezdésben meghatározott rászorulók számára az étkeztetést a Magyar Vöröskereszt Városi Szervezete biztosítja ellátási szerződés alapján, a szerződésben meghatározott ellátásokat igénybe vevőknek.</w:t>
      </w:r>
    </w:p>
    <w:p w14:paraId="1E5F9CB5"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(8) Az étkeztetésért fizetendő intézményi térítési díjakat a rendelet 2. melléklete határozza meg.</w:t>
      </w:r>
    </w:p>
    <w:p w14:paraId="550B8E24"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9. §</w:t>
      </w:r>
    </w:p>
    <w:p w14:paraId="3758D25F"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A népkonyha alkalmi jelleggel és helyben fogyasztással legalább napi egyszeri egy tál meleg ételt biztosít azoknak a szociálisan rászorult személyeknek, akik más étkeztetési formát nem vesznek igénybe.</w:t>
      </w:r>
    </w:p>
    <w:p w14:paraId="658B5170"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(2) A népkonyha igénybevételére jogosultak a szociálisan rászorult személyek, így különösen azok, akik a legalább napi egyszeri étkezést nem képesek biztosítani, különösen</w:t>
      </w:r>
    </w:p>
    <w:p w14:paraId="2CC0281B"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a)</w:t>
      </w:r>
      <w:r w:rsidRPr="00DC5640">
        <w:rPr>
          <w:rFonts w:ascii="Times New Roman" w:eastAsia="Noto Sans CJK SC Regular" w:hAnsi="Times New Roman" w:cs="FreeSans"/>
          <w:kern w:val="2"/>
          <w:sz w:val="24"/>
          <w:szCs w:val="24"/>
          <w:lang w:eastAsia="zh-CN" w:bidi="hi-IN"/>
        </w:rPr>
        <w:tab/>
        <w:t>koruk,</w:t>
      </w:r>
    </w:p>
    <w:p w14:paraId="62CF554B"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b)</w:t>
      </w:r>
      <w:r w:rsidRPr="00DC5640">
        <w:rPr>
          <w:rFonts w:ascii="Times New Roman" w:eastAsia="Noto Sans CJK SC Regular" w:hAnsi="Times New Roman" w:cs="FreeSans"/>
          <w:kern w:val="2"/>
          <w:sz w:val="24"/>
          <w:szCs w:val="24"/>
          <w:lang w:eastAsia="zh-CN" w:bidi="hi-IN"/>
        </w:rPr>
        <w:tab/>
        <w:t>egészségi állapotuk,</w:t>
      </w:r>
    </w:p>
    <w:p w14:paraId="47081502"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c)</w:t>
      </w:r>
      <w:r w:rsidRPr="00DC5640">
        <w:rPr>
          <w:rFonts w:ascii="Times New Roman" w:eastAsia="Noto Sans CJK SC Regular" w:hAnsi="Times New Roman" w:cs="FreeSans"/>
          <w:kern w:val="2"/>
          <w:sz w:val="24"/>
          <w:szCs w:val="24"/>
          <w:lang w:eastAsia="zh-CN" w:bidi="hi-IN"/>
        </w:rPr>
        <w:tab/>
        <w:t>fogyatékosságuk, pszichiátriai betegségük,</w:t>
      </w:r>
    </w:p>
    <w:p w14:paraId="1C1AC3BF"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d)</w:t>
      </w:r>
      <w:r w:rsidRPr="00DC5640">
        <w:rPr>
          <w:rFonts w:ascii="Times New Roman" w:eastAsia="Noto Sans CJK SC Regular" w:hAnsi="Times New Roman" w:cs="FreeSans"/>
          <w:kern w:val="2"/>
          <w:sz w:val="24"/>
          <w:szCs w:val="24"/>
          <w:lang w:eastAsia="zh-CN" w:bidi="hi-IN"/>
        </w:rPr>
        <w:tab/>
        <w:t>szenvedélybetegségük, vagy</w:t>
      </w:r>
    </w:p>
    <w:p w14:paraId="49D43DF1"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e)</w:t>
      </w:r>
      <w:r w:rsidRPr="00DC5640">
        <w:rPr>
          <w:rFonts w:ascii="Times New Roman" w:eastAsia="Noto Sans CJK SC Regular" w:hAnsi="Times New Roman" w:cs="FreeSans"/>
          <w:kern w:val="2"/>
          <w:sz w:val="24"/>
          <w:szCs w:val="24"/>
          <w:lang w:eastAsia="zh-CN" w:bidi="hi-IN"/>
        </w:rPr>
        <w:tab/>
        <w:t>hajléktalanságuk</w:t>
      </w:r>
    </w:p>
    <w:p w14:paraId="6E59324C" w14:textId="77777777" w:rsid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miatt.</w:t>
      </w:r>
    </w:p>
    <w:p w14:paraId="03BD6C3A" w14:textId="77777777" w:rsidR="007653D4" w:rsidRPr="00DC5640" w:rsidRDefault="007653D4" w:rsidP="00DC5640">
      <w:pPr>
        <w:suppressAutoHyphens/>
        <w:spacing w:after="0" w:line="240" w:lineRule="auto"/>
        <w:jc w:val="both"/>
        <w:rPr>
          <w:rFonts w:ascii="Times New Roman" w:eastAsia="Noto Sans CJK SC Regular" w:hAnsi="Times New Roman" w:cs="FreeSans"/>
          <w:kern w:val="2"/>
          <w:sz w:val="24"/>
          <w:szCs w:val="24"/>
          <w:lang w:eastAsia="zh-CN" w:bidi="hi-IN"/>
        </w:rPr>
      </w:pPr>
    </w:p>
    <w:p w14:paraId="101269E6" w14:textId="7AEF2F5A" w:rsidR="007653D4" w:rsidRPr="007653D4" w:rsidRDefault="00DC5640" w:rsidP="007653D4">
      <w:pPr>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 xml:space="preserve">(3) </w:t>
      </w:r>
      <w:r w:rsidR="007653D4">
        <w:rPr>
          <w:rStyle w:val="Lbjegyzet-hivatkozs"/>
          <w:rFonts w:ascii="Times New Roman" w:eastAsia="Noto Sans CJK SC Regular" w:hAnsi="Times New Roman" w:cs="FreeSans"/>
          <w:kern w:val="2"/>
          <w:sz w:val="24"/>
          <w:szCs w:val="24"/>
          <w:lang w:eastAsia="zh-CN" w:bidi="hi-IN"/>
        </w:rPr>
        <w:footnoteReference w:id="5"/>
      </w:r>
      <w:r w:rsidR="007653D4">
        <w:rPr>
          <w:rFonts w:ascii="Times New Roman" w:eastAsia="Noto Sans CJK SC Regular" w:hAnsi="Times New Roman" w:cs="FreeSans"/>
          <w:kern w:val="2"/>
          <w:sz w:val="24"/>
          <w:szCs w:val="24"/>
          <w:lang w:eastAsia="zh-CN" w:bidi="hi-IN"/>
        </w:rPr>
        <w:t xml:space="preserve"> </w:t>
      </w:r>
      <w:r w:rsidR="007653D4" w:rsidRPr="007653D4">
        <w:rPr>
          <w:rFonts w:ascii="Times New Roman" w:eastAsia="Noto Sans CJK SC Regular" w:hAnsi="Times New Roman" w:cs="FreeSans"/>
          <w:kern w:val="2"/>
          <w:sz w:val="24"/>
          <w:szCs w:val="24"/>
          <w:lang w:eastAsia="zh-CN" w:bidi="hi-IN"/>
        </w:rPr>
        <w:t>A (2) bekezdésben meghatározott rászorulók számára a népkonyhai étkeztetést a Magyar Vöröskereszt Városi Szervezete ellátási szerződés alapján biztosítja.</w:t>
      </w:r>
    </w:p>
    <w:p w14:paraId="5911AB55"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(4) A népkonyhán való étkeztetés igénybevétele térítésmentes.</w:t>
      </w:r>
    </w:p>
    <w:p w14:paraId="15E6BDF7"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10. §</w:t>
      </w:r>
    </w:p>
    <w:p w14:paraId="5012574A"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A házi segítségnyújtás keretében szociális segítést vagy – a szociális segítés tevékenységeit is magába foglaló - személyi gondozást kell nyújtani.</w:t>
      </w:r>
    </w:p>
    <w:p w14:paraId="6AAB9250"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a)</w:t>
      </w:r>
      <w:r w:rsidRPr="00DC5640">
        <w:rPr>
          <w:rFonts w:ascii="Times New Roman" w:eastAsia="Noto Sans CJK SC Regular" w:hAnsi="Times New Roman" w:cs="FreeSans"/>
          <w:kern w:val="2"/>
          <w:sz w:val="24"/>
          <w:szCs w:val="24"/>
          <w:lang w:eastAsia="zh-CN" w:bidi="hi-IN"/>
        </w:rPr>
        <w:tab/>
        <w:t>Szociális segítés keretében biztosítani kell</w:t>
      </w:r>
    </w:p>
    <w:p w14:paraId="5318FE7F" w14:textId="77777777" w:rsidR="00DC5640" w:rsidRPr="00DC5640" w:rsidRDefault="00DC5640" w:rsidP="00DC5640">
      <w:pPr>
        <w:suppressAutoHyphens/>
        <w:spacing w:after="0" w:line="240" w:lineRule="auto"/>
        <w:ind w:left="940" w:hanging="360"/>
        <w:jc w:val="both"/>
        <w:rPr>
          <w:rFonts w:ascii="Times New Roman" w:eastAsia="Noto Sans CJK SC Regular" w:hAnsi="Times New Roman" w:cs="FreeSans"/>
          <w:kern w:val="2"/>
          <w:sz w:val="24"/>
          <w:szCs w:val="24"/>
          <w:lang w:eastAsia="zh-CN" w:bidi="hi-IN"/>
        </w:rPr>
      </w:pPr>
      <w:proofErr w:type="spellStart"/>
      <w:r w:rsidRPr="00DC5640">
        <w:rPr>
          <w:rFonts w:ascii="Times New Roman" w:eastAsia="Noto Sans CJK SC Regular" w:hAnsi="Times New Roman" w:cs="FreeSans"/>
          <w:i/>
          <w:iCs/>
          <w:kern w:val="2"/>
          <w:sz w:val="24"/>
          <w:szCs w:val="24"/>
          <w:lang w:eastAsia="zh-CN" w:bidi="hi-IN"/>
        </w:rPr>
        <w:t>aa</w:t>
      </w:r>
      <w:proofErr w:type="spellEnd"/>
      <w:r w:rsidRPr="00DC5640">
        <w:rPr>
          <w:rFonts w:ascii="Times New Roman" w:eastAsia="Noto Sans CJK SC Regular" w:hAnsi="Times New Roman" w:cs="FreeSans"/>
          <w:i/>
          <w:iCs/>
          <w:kern w:val="2"/>
          <w:sz w:val="24"/>
          <w:szCs w:val="24"/>
          <w:lang w:eastAsia="zh-CN" w:bidi="hi-IN"/>
        </w:rPr>
        <w:t>)</w:t>
      </w:r>
      <w:r w:rsidRPr="00DC5640">
        <w:rPr>
          <w:rFonts w:ascii="Times New Roman" w:eastAsia="Noto Sans CJK SC Regular" w:hAnsi="Times New Roman" w:cs="FreeSans"/>
          <w:kern w:val="2"/>
          <w:sz w:val="24"/>
          <w:szCs w:val="24"/>
          <w:lang w:eastAsia="zh-CN" w:bidi="hi-IN"/>
        </w:rPr>
        <w:tab/>
        <w:t>a lakókörnyezeti higiénia megtartásában való közreműködést,</w:t>
      </w:r>
    </w:p>
    <w:p w14:paraId="00E83C83" w14:textId="77777777" w:rsidR="00DC5640" w:rsidRPr="00DC5640" w:rsidRDefault="00DC5640" w:rsidP="00DC5640">
      <w:pPr>
        <w:suppressAutoHyphens/>
        <w:spacing w:after="0" w:line="240" w:lineRule="auto"/>
        <w:ind w:left="94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ab)</w:t>
      </w:r>
      <w:r w:rsidRPr="00DC5640">
        <w:rPr>
          <w:rFonts w:ascii="Times New Roman" w:eastAsia="Noto Sans CJK SC Regular" w:hAnsi="Times New Roman" w:cs="FreeSans"/>
          <w:kern w:val="2"/>
          <w:sz w:val="24"/>
          <w:szCs w:val="24"/>
          <w:lang w:eastAsia="zh-CN" w:bidi="hi-IN"/>
        </w:rPr>
        <w:tab/>
        <w:t>a háztartási tevékenységben való közreműködést,</w:t>
      </w:r>
    </w:p>
    <w:p w14:paraId="6866100E" w14:textId="77777777" w:rsidR="00DC5640" w:rsidRPr="00DC5640" w:rsidRDefault="00DC5640" w:rsidP="00DC5640">
      <w:pPr>
        <w:suppressAutoHyphens/>
        <w:spacing w:after="0" w:line="240" w:lineRule="auto"/>
        <w:ind w:left="940" w:hanging="360"/>
        <w:jc w:val="both"/>
        <w:rPr>
          <w:rFonts w:ascii="Times New Roman" w:eastAsia="Noto Sans CJK SC Regular" w:hAnsi="Times New Roman" w:cs="FreeSans"/>
          <w:kern w:val="2"/>
          <w:sz w:val="24"/>
          <w:szCs w:val="24"/>
          <w:lang w:eastAsia="zh-CN" w:bidi="hi-IN"/>
        </w:rPr>
      </w:pPr>
      <w:proofErr w:type="spellStart"/>
      <w:r w:rsidRPr="00DC5640">
        <w:rPr>
          <w:rFonts w:ascii="Times New Roman" w:eastAsia="Noto Sans CJK SC Regular" w:hAnsi="Times New Roman" w:cs="FreeSans"/>
          <w:i/>
          <w:iCs/>
          <w:kern w:val="2"/>
          <w:sz w:val="24"/>
          <w:szCs w:val="24"/>
          <w:lang w:eastAsia="zh-CN" w:bidi="hi-IN"/>
        </w:rPr>
        <w:t>ac</w:t>
      </w:r>
      <w:proofErr w:type="spellEnd"/>
      <w:r w:rsidRPr="00DC5640">
        <w:rPr>
          <w:rFonts w:ascii="Times New Roman" w:eastAsia="Noto Sans CJK SC Regular" w:hAnsi="Times New Roman" w:cs="FreeSans"/>
          <w:i/>
          <w:iCs/>
          <w:kern w:val="2"/>
          <w:sz w:val="24"/>
          <w:szCs w:val="24"/>
          <w:lang w:eastAsia="zh-CN" w:bidi="hi-IN"/>
        </w:rPr>
        <w:t>)</w:t>
      </w:r>
      <w:r w:rsidRPr="00DC5640">
        <w:rPr>
          <w:rFonts w:ascii="Times New Roman" w:eastAsia="Noto Sans CJK SC Regular" w:hAnsi="Times New Roman" w:cs="FreeSans"/>
          <w:kern w:val="2"/>
          <w:sz w:val="24"/>
          <w:szCs w:val="24"/>
          <w:lang w:eastAsia="zh-CN" w:bidi="hi-IN"/>
        </w:rPr>
        <w:tab/>
        <w:t>a veszélyhelyzetek kialakulásának megelőzésében és a kialakult veszélyhelyzet elhárításában történő segítségnyújtást,</w:t>
      </w:r>
    </w:p>
    <w:p w14:paraId="2E82D835" w14:textId="77777777" w:rsidR="00DC5640" w:rsidRPr="00DC5640" w:rsidRDefault="00DC5640" w:rsidP="00DC5640">
      <w:pPr>
        <w:suppressAutoHyphens/>
        <w:spacing w:after="0" w:line="240" w:lineRule="auto"/>
        <w:ind w:left="94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ad)</w:t>
      </w:r>
      <w:r w:rsidRPr="00DC5640">
        <w:rPr>
          <w:rFonts w:ascii="Times New Roman" w:eastAsia="Noto Sans CJK SC Regular" w:hAnsi="Times New Roman" w:cs="FreeSans"/>
          <w:kern w:val="2"/>
          <w:sz w:val="24"/>
          <w:szCs w:val="24"/>
          <w:lang w:eastAsia="zh-CN" w:bidi="hi-IN"/>
        </w:rPr>
        <w:tab/>
        <w:t>szükség esetén a bentlakásos szociális intézménybe történő beköltözés segítését.</w:t>
      </w:r>
    </w:p>
    <w:p w14:paraId="6CAD3681" w14:textId="77777777" w:rsidR="00DC5640" w:rsidRPr="00DC5640" w:rsidRDefault="00DC5640" w:rsidP="00DC5640">
      <w:pPr>
        <w:suppressAutoHyphens/>
        <w:spacing w:after="0" w:line="240" w:lineRule="auto"/>
        <w:ind w:left="580" w:hanging="360"/>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i/>
          <w:iCs/>
          <w:kern w:val="2"/>
          <w:sz w:val="24"/>
          <w:szCs w:val="24"/>
          <w:lang w:eastAsia="zh-CN" w:bidi="hi-IN"/>
        </w:rPr>
        <w:t>b)</w:t>
      </w:r>
      <w:r w:rsidRPr="00DC5640">
        <w:rPr>
          <w:rFonts w:ascii="Times New Roman" w:eastAsia="Noto Sans CJK SC Regular" w:hAnsi="Times New Roman" w:cs="FreeSans"/>
          <w:kern w:val="2"/>
          <w:sz w:val="24"/>
          <w:szCs w:val="24"/>
          <w:lang w:eastAsia="zh-CN" w:bidi="hi-IN"/>
        </w:rPr>
        <w:tab/>
        <w:t>Személyi gondozás keretében biztosítani kell</w:t>
      </w:r>
    </w:p>
    <w:p w14:paraId="4C10D71E" w14:textId="77777777" w:rsidR="00DC5640" w:rsidRPr="00DC5640" w:rsidRDefault="00DC5640" w:rsidP="00DC5640">
      <w:pPr>
        <w:suppressAutoHyphens/>
        <w:spacing w:after="0" w:line="240" w:lineRule="auto"/>
        <w:ind w:left="940" w:hanging="360"/>
        <w:jc w:val="both"/>
        <w:rPr>
          <w:rFonts w:ascii="Times New Roman" w:eastAsia="Noto Sans CJK SC Regular" w:hAnsi="Times New Roman" w:cs="FreeSans"/>
          <w:kern w:val="2"/>
          <w:sz w:val="24"/>
          <w:szCs w:val="24"/>
          <w:lang w:eastAsia="zh-CN" w:bidi="hi-IN"/>
        </w:rPr>
      </w:pPr>
      <w:proofErr w:type="spellStart"/>
      <w:r w:rsidRPr="00DC5640">
        <w:rPr>
          <w:rFonts w:ascii="Times New Roman" w:eastAsia="Noto Sans CJK SC Regular" w:hAnsi="Times New Roman" w:cs="FreeSans"/>
          <w:i/>
          <w:iCs/>
          <w:kern w:val="2"/>
          <w:sz w:val="24"/>
          <w:szCs w:val="24"/>
          <w:lang w:eastAsia="zh-CN" w:bidi="hi-IN"/>
        </w:rPr>
        <w:t>ba</w:t>
      </w:r>
      <w:proofErr w:type="spellEnd"/>
      <w:r w:rsidRPr="00DC5640">
        <w:rPr>
          <w:rFonts w:ascii="Times New Roman" w:eastAsia="Noto Sans CJK SC Regular" w:hAnsi="Times New Roman" w:cs="FreeSans"/>
          <w:i/>
          <w:iCs/>
          <w:kern w:val="2"/>
          <w:sz w:val="24"/>
          <w:szCs w:val="24"/>
          <w:lang w:eastAsia="zh-CN" w:bidi="hi-IN"/>
        </w:rPr>
        <w:t>)</w:t>
      </w:r>
      <w:r w:rsidRPr="00DC5640">
        <w:rPr>
          <w:rFonts w:ascii="Times New Roman" w:eastAsia="Noto Sans CJK SC Regular" w:hAnsi="Times New Roman" w:cs="FreeSans"/>
          <w:kern w:val="2"/>
          <w:sz w:val="24"/>
          <w:szCs w:val="24"/>
          <w:lang w:eastAsia="zh-CN" w:bidi="hi-IN"/>
        </w:rPr>
        <w:tab/>
        <w:t>az ellátást igénybe vevővel a segítő kapcsolat kialakítását és fenntartását,</w:t>
      </w:r>
    </w:p>
    <w:p w14:paraId="3D19753D" w14:textId="77777777" w:rsidR="00DC5640" w:rsidRPr="00DC5640" w:rsidRDefault="00DC5640" w:rsidP="00DC5640">
      <w:pPr>
        <w:suppressAutoHyphens/>
        <w:spacing w:after="0" w:line="240" w:lineRule="auto"/>
        <w:ind w:left="940" w:hanging="360"/>
        <w:jc w:val="both"/>
        <w:rPr>
          <w:rFonts w:ascii="Times New Roman" w:eastAsia="Noto Sans CJK SC Regular" w:hAnsi="Times New Roman" w:cs="FreeSans"/>
          <w:kern w:val="2"/>
          <w:sz w:val="24"/>
          <w:szCs w:val="24"/>
          <w:lang w:eastAsia="zh-CN" w:bidi="hi-IN"/>
        </w:rPr>
      </w:pPr>
      <w:proofErr w:type="spellStart"/>
      <w:r w:rsidRPr="00DC5640">
        <w:rPr>
          <w:rFonts w:ascii="Times New Roman" w:eastAsia="Noto Sans CJK SC Regular" w:hAnsi="Times New Roman" w:cs="FreeSans"/>
          <w:i/>
          <w:iCs/>
          <w:kern w:val="2"/>
          <w:sz w:val="24"/>
          <w:szCs w:val="24"/>
          <w:lang w:eastAsia="zh-CN" w:bidi="hi-IN"/>
        </w:rPr>
        <w:t>bb</w:t>
      </w:r>
      <w:proofErr w:type="spellEnd"/>
      <w:r w:rsidRPr="00DC5640">
        <w:rPr>
          <w:rFonts w:ascii="Times New Roman" w:eastAsia="Noto Sans CJK SC Regular" w:hAnsi="Times New Roman" w:cs="FreeSans"/>
          <w:i/>
          <w:iCs/>
          <w:kern w:val="2"/>
          <w:sz w:val="24"/>
          <w:szCs w:val="24"/>
          <w:lang w:eastAsia="zh-CN" w:bidi="hi-IN"/>
        </w:rPr>
        <w:t>)</w:t>
      </w:r>
      <w:r w:rsidRPr="00DC5640">
        <w:rPr>
          <w:rFonts w:ascii="Times New Roman" w:eastAsia="Noto Sans CJK SC Regular" w:hAnsi="Times New Roman" w:cs="FreeSans"/>
          <w:kern w:val="2"/>
          <w:sz w:val="24"/>
          <w:szCs w:val="24"/>
          <w:lang w:eastAsia="zh-CN" w:bidi="hi-IN"/>
        </w:rPr>
        <w:tab/>
        <w:t>a gondozási és ápolási feladatok elvégzését,</w:t>
      </w:r>
    </w:p>
    <w:p w14:paraId="14B368C0" w14:textId="77777777" w:rsidR="00DC5640" w:rsidRPr="00DC5640" w:rsidRDefault="00DC5640" w:rsidP="00DC5640">
      <w:pPr>
        <w:suppressAutoHyphens/>
        <w:spacing w:after="0" w:line="240" w:lineRule="auto"/>
        <w:ind w:left="940" w:hanging="360"/>
        <w:jc w:val="both"/>
        <w:rPr>
          <w:rFonts w:ascii="Times New Roman" w:eastAsia="Noto Sans CJK SC Regular" w:hAnsi="Times New Roman" w:cs="FreeSans"/>
          <w:kern w:val="2"/>
          <w:sz w:val="24"/>
          <w:szCs w:val="24"/>
          <w:lang w:eastAsia="zh-CN" w:bidi="hi-IN"/>
        </w:rPr>
      </w:pPr>
      <w:proofErr w:type="spellStart"/>
      <w:r w:rsidRPr="00DC5640">
        <w:rPr>
          <w:rFonts w:ascii="Times New Roman" w:eastAsia="Noto Sans CJK SC Regular" w:hAnsi="Times New Roman" w:cs="FreeSans"/>
          <w:i/>
          <w:iCs/>
          <w:kern w:val="2"/>
          <w:sz w:val="24"/>
          <w:szCs w:val="24"/>
          <w:lang w:eastAsia="zh-CN" w:bidi="hi-IN"/>
        </w:rPr>
        <w:t>bc</w:t>
      </w:r>
      <w:proofErr w:type="spellEnd"/>
      <w:r w:rsidRPr="00DC5640">
        <w:rPr>
          <w:rFonts w:ascii="Times New Roman" w:eastAsia="Noto Sans CJK SC Regular" w:hAnsi="Times New Roman" w:cs="FreeSans"/>
          <w:i/>
          <w:iCs/>
          <w:kern w:val="2"/>
          <w:sz w:val="24"/>
          <w:szCs w:val="24"/>
          <w:lang w:eastAsia="zh-CN" w:bidi="hi-IN"/>
        </w:rPr>
        <w:t>)</w:t>
      </w:r>
      <w:r w:rsidRPr="00DC5640">
        <w:rPr>
          <w:rFonts w:ascii="Times New Roman" w:eastAsia="Noto Sans CJK SC Regular" w:hAnsi="Times New Roman" w:cs="FreeSans"/>
          <w:kern w:val="2"/>
          <w:sz w:val="24"/>
          <w:szCs w:val="24"/>
          <w:lang w:eastAsia="zh-CN" w:bidi="hi-IN"/>
        </w:rPr>
        <w:tab/>
        <w:t>a szociális segítés keretében biztosítandó feladatokat.</w:t>
      </w:r>
    </w:p>
    <w:p w14:paraId="41C63B15"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lastRenderedPageBreak/>
        <w:t>(2) A házi segítségnyújtást az önkormányzat a Nagykanizsai Egyesített Szociális Intézmény házigondozó szolgálata útján biztosítja.</w:t>
      </w:r>
    </w:p>
    <w:p w14:paraId="6CD56A58"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(3) A házi segítségnyújtás iránti kérelmet a házi segítségnyújtás vezetőjénél kell benyújtani.</w:t>
      </w:r>
    </w:p>
    <w:p w14:paraId="525DAA61"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(4) A házi segítségnyújtásért fizetendő intézményi térítési díjakat a rendelet 2. melléklete határozza meg.</w:t>
      </w:r>
    </w:p>
    <w:p w14:paraId="6E5E212E"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11. §</w:t>
      </w:r>
    </w:p>
    <w:p w14:paraId="2C2BC8AA"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A családsegítést az önkormányzat a Nagykanizsai Család- és Gyermekjóléti Központ intézményében biztosítja.</w:t>
      </w:r>
    </w:p>
    <w:p w14:paraId="26BDEB6A"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(2) A családsegítést az intézmény családgondozóinál lehet igényelni.</w:t>
      </w:r>
    </w:p>
    <w:p w14:paraId="5EFD0A30"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(3) A Nagykanizsai Család- és Gyermekjóléti Központ az Szt. 64. § (1) - (6) bekezdésben meghatározott feladatokon túl Nagykanizsa Megyei Jogú Város Közgyűlésének a pénzbeli és természetben nyújtott szociális ellátásokról szóló rendeletében foglaltak szerint megkeresésre környezettanulmányt készít.</w:t>
      </w:r>
    </w:p>
    <w:p w14:paraId="2C7CB49F"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(4) A családsegítés igénybevétele térítésmentes.</w:t>
      </w:r>
    </w:p>
    <w:p w14:paraId="472A01CA"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12. §</w:t>
      </w:r>
    </w:p>
    <w:p w14:paraId="31938DE8"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A közösségi ellátások közül a szenvedélybetegek közösségi alapellátását az Önkormányzat a Magyar Máltai Szeretetszolgálat Egyesülettel, a pszichiátriai betegek közösségi alapellátását pedig a Völgy Alapítvánnyal kötött ellátási szerződés alapján biztosítja.</w:t>
      </w:r>
    </w:p>
    <w:p w14:paraId="04B7C9DD"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(2) A közösségi ellátások igénybevétele térítésmentes.</w:t>
      </w:r>
    </w:p>
    <w:p w14:paraId="19C7C8D4"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13. §</w:t>
      </w:r>
    </w:p>
    <w:p w14:paraId="20702092"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A támogató szolgáltatás keretében a fogyatékos személyek lakókörnyezetben történő ellátását kell biztosítani.</w:t>
      </w:r>
    </w:p>
    <w:p w14:paraId="089E3352"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(2) A támogató szolgáltatás keretében elsősorban az Szt. 65/C. § (1)-(3) bekezdésben meghatározott szolgáltatásokat kell biztosítani, ezeken kívül az intézmény igény szerint a szakmai programjában meghatározott további szolgáltatást is nyújthat.</w:t>
      </w:r>
    </w:p>
    <w:p w14:paraId="38237FB2"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(3) A támogató szolgáltatást az önkormányzat a Nagykanizsai Egyesített Szociális Intézményében biztosítja.</w:t>
      </w:r>
    </w:p>
    <w:p w14:paraId="44E69E44"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(4) A támogató szolgáltatás igénybevétele iránti kérelmet a Nagykanizsai Egyesített Szociális Intézmény Támogató Szolgáltatásának vezetőjénél, az Szt. 65/C. § (5) bekezdésben meghatározott ellátásokról szóló igazolás mellékelésével kell benyújtani.</w:t>
      </w:r>
    </w:p>
    <w:p w14:paraId="5E525EEF"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(5) A támogató szolgáltatásért fizetendő intézményi térítési díjakat a rendelet 2. melléklete határozza meg.</w:t>
      </w:r>
    </w:p>
    <w:p w14:paraId="1910D490"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14. §</w:t>
      </w:r>
    </w:p>
    <w:p w14:paraId="35B754B5"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Az Szt. 65/E. §-</w:t>
      </w:r>
      <w:proofErr w:type="spellStart"/>
      <w:r w:rsidRPr="00DC5640">
        <w:rPr>
          <w:rFonts w:ascii="Times New Roman" w:eastAsia="Noto Sans CJK SC Regular" w:hAnsi="Times New Roman" w:cs="FreeSans"/>
          <w:kern w:val="2"/>
          <w:sz w:val="24"/>
          <w:szCs w:val="24"/>
          <w:lang w:eastAsia="zh-CN" w:bidi="hi-IN"/>
        </w:rPr>
        <w:t>ában</w:t>
      </w:r>
      <w:proofErr w:type="spellEnd"/>
      <w:r w:rsidRPr="00DC5640">
        <w:rPr>
          <w:rFonts w:ascii="Times New Roman" w:eastAsia="Noto Sans CJK SC Regular" w:hAnsi="Times New Roman" w:cs="FreeSans"/>
          <w:kern w:val="2"/>
          <w:sz w:val="24"/>
          <w:szCs w:val="24"/>
          <w:lang w:eastAsia="zh-CN" w:bidi="hi-IN"/>
        </w:rPr>
        <w:t xml:space="preserve"> meghatározott utcai szociális munkát az önkormányzat a szociális szolgáltatások keretében a Magyar Vöröskereszt Városi Szervezete útján, ellátási szerződés </w:t>
      </w:r>
      <w:r w:rsidRPr="00DC5640">
        <w:rPr>
          <w:rFonts w:ascii="Times New Roman" w:eastAsia="Noto Sans CJK SC Regular" w:hAnsi="Times New Roman" w:cs="FreeSans"/>
          <w:kern w:val="2"/>
          <w:sz w:val="24"/>
          <w:szCs w:val="24"/>
          <w:lang w:eastAsia="zh-CN" w:bidi="hi-IN"/>
        </w:rPr>
        <w:lastRenderedPageBreak/>
        <w:t>alapján, illetve a gyermekjóléti szolgáltatások keretében a Nagykanizsai Család- és Gyermekjóléti Központ Család- és Gyermekjóléti Szolgálat intézmény egységében biztosítja.</w:t>
      </w:r>
    </w:p>
    <w:p w14:paraId="553966AA"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(2) Az utcai szociális munka igénybevétele térítésmentes.</w:t>
      </w:r>
    </w:p>
    <w:p w14:paraId="16246978"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15. §</w:t>
      </w:r>
    </w:p>
    <w:p w14:paraId="0DEECEAE"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Az időskorúak nappali ellátása keretében kell biztosítani a saját otthonukban élő, 18. életévüket betöltött, egészségi állapotuk vagy idős koruk miatt szociális és mentális támogatásra szoruló, önmaguk ellátására részben képes személyek napközbeni tartózkodásának, társas kapcsolatainak, valamint az alapvető higiéniai szükségletei kielégítésének lehetőségét.</w:t>
      </w:r>
    </w:p>
    <w:p w14:paraId="1D7B9186"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(2) Az időskorúak nappali ellátását az önkormányzat a Nagykanizsai Egyesített Szociális Intézményének a rendelet 1. mellékletében meghatározott Idősek Klubjaiban biztosítja.</w:t>
      </w:r>
    </w:p>
    <w:p w14:paraId="288A90E1"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(3) Az időskorúak nappali ellátása igénybevétele iránti kérelmet az Idősek Klubja vezetőjéhez kell benyújtani.</w:t>
      </w:r>
    </w:p>
    <w:p w14:paraId="66E4E15A"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(4) Az időskorúak nappali ellátásáért fizetendő intézményi térítési díjakat a rendelet 2. melléklete határozza meg.</w:t>
      </w:r>
    </w:p>
    <w:p w14:paraId="75A61CD3"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16. §</w:t>
      </w:r>
    </w:p>
    <w:p w14:paraId="00ACB069"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A fogyatékos személyek nappali ellátása keretében kell biztosítani a harmadik életévüket betöltött, önkiszolgálásra részben képes vagy önellátásra nem képes, de felügyeletre szoruló fogyatékos, illetve autista személyek napközbeni tartózkodásának, igény szerint étkeztetésének lehetőségét.</w:t>
      </w:r>
    </w:p>
    <w:p w14:paraId="7BF85307"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(2) Rendkívül indokolt esetben az olyan fogyatékos személyek nappali ellátása is biztosítható, akire nézve szülője vagy más hozzátartozója gyermekgondozási segélyben, gyermekgondozást segítő ellátásban, gyermeknevelési támogatásban, gyermekek otthongondozási díjában vagy ápolási díjban részesül.</w:t>
      </w:r>
    </w:p>
    <w:p w14:paraId="00963E2A"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(3) A fogyatékos személyek nappali ellátását az önkormányzat a Nagykanizsai Egyesített Szociális Intézmény Fogyatékkal Élők Napközi Otthonában biztosítja.</w:t>
      </w:r>
    </w:p>
    <w:p w14:paraId="1EDB91A0"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(4) A fogyatékos személyek nappali ellátása igénybevétele iránti kérelmet a Nagykanizsai Egyesített Szociális Intézmény Fogyatékkal Élők Napközi Otthonának vezetőjéhez kell benyújtani.</w:t>
      </w:r>
    </w:p>
    <w:p w14:paraId="686E5BB9"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(5) A fogyatékos személyek nappali ellátásáért fizetendő intézményi térítési díjakat a rendelet 2. melléklete határozza meg.</w:t>
      </w:r>
    </w:p>
    <w:p w14:paraId="6CC1C12D"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17. §</w:t>
      </w:r>
    </w:p>
    <w:p w14:paraId="601CD255"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A hajléktalan személyek nappali ellátása keretében kell biztosítani a 18. életévüket betöltött, az Szt. 4. § (3) bekezdésében meghatározott személyek napközbeni tartózkodásának és napi egyszeri étkeztetésének lehetőségét.</w:t>
      </w:r>
    </w:p>
    <w:p w14:paraId="4CBDF1CD"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(2) A hajléktalan személyek nappali ellátását az önkormányzat a Magyar Vöröskereszt Városi Szervezete útján, ellátási szerződés alapján biztosítja.</w:t>
      </w:r>
    </w:p>
    <w:p w14:paraId="2DF22708"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lastRenderedPageBreak/>
        <w:t>(3) A hajléktalan személyek nappali ellátása igénybevétele iránti kérelmet a Magyar Vöröskereszt Átmeneti Szállója vezetőjéhez kell benyújtani.</w:t>
      </w:r>
    </w:p>
    <w:p w14:paraId="3DD0246A"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(4) A hajléktalan személyek nappali ellátásának igénybevétele térítésmentes.</w:t>
      </w:r>
    </w:p>
    <w:p w14:paraId="7511CD6C"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18. §</w:t>
      </w:r>
    </w:p>
    <w:p w14:paraId="47029D0C"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A pszichiátriai betegek nappali ellátása keretében kell biztosítani a 18. életévüket betöltött, fekvőbeteg-gyógyintézeti kezelést nem igénylő pszichiátriai betegek napközbeni tartózkodásának, igény szerint étkeztetésének lehetőségét.</w:t>
      </w:r>
    </w:p>
    <w:p w14:paraId="4A4FB617"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(2) A pszichiátriai betegek nappali ellátását az önkormányzat a Völgy Alapítvánnyal kötött ellátási szerződés alapján biztosítja.</w:t>
      </w:r>
    </w:p>
    <w:p w14:paraId="6F097D4C" w14:textId="057C0AAF" w:rsid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(3) A pszichiátriai betegek nappali ellátásért fizetendő intézményi térítési díjat az intézmény fenntartója határozza meg.</w:t>
      </w:r>
    </w:p>
    <w:p w14:paraId="42A1C632" w14:textId="26471519" w:rsidR="00A7241F" w:rsidRPr="00A7241F" w:rsidRDefault="00A7241F" w:rsidP="00A7241F">
      <w:pPr>
        <w:spacing w:before="240" w:after="240"/>
        <w:jc w:val="center"/>
        <w:rPr>
          <w:rFonts w:ascii="Times New Roman" w:eastAsia="Noto Sans CJK SC Regular" w:hAnsi="Times New Roman" w:cs="Times New Roman"/>
          <w:b/>
          <w:bCs/>
          <w:kern w:val="2"/>
          <w:sz w:val="24"/>
          <w:szCs w:val="24"/>
          <w:lang w:eastAsia="zh-CN" w:bidi="hi-IN"/>
        </w:rPr>
      </w:pPr>
      <w:r w:rsidRPr="00A7241F">
        <w:rPr>
          <w:rFonts w:ascii="Times New Roman" w:eastAsia="Noto Sans CJK SC Regular" w:hAnsi="Times New Roman" w:cs="Times New Roman"/>
          <w:b/>
          <w:bCs/>
          <w:kern w:val="2"/>
          <w:sz w:val="24"/>
          <w:szCs w:val="24"/>
          <w:lang w:eastAsia="zh-CN" w:bidi="hi-IN"/>
        </w:rPr>
        <w:t>18/A. §</w:t>
      </w:r>
      <w:r>
        <w:rPr>
          <w:rStyle w:val="Lbjegyzet-hivatkozs"/>
          <w:rFonts w:ascii="Times New Roman" w:eastAsia="Noto Sans CJK SC Regular" w:hAnsi="Times New Roman" w:cs="Times New Roman"/>
          <w:b/>
          <w:bCs/>
          <w:kern w:val="2"/>
          <w:sz w:val="24"/>
          <w:szCs w:val="24"/>
          <w:lang w:eastAsia="zh-CN" w:bidi="hi-IN"/>
        </w:rPr>
        <w:footnoteReference w:id="6"/>
      </w:r>
    </w:p>
    <w:p w14:paraId="533D4BB2" w14:textId="77777777" w:rsidR="00A7241F" w:rsidRPr="00A7241F" w:rsidRDefault="00A7241F" w:rsidP="00A7241F">
      <w:pPr>
        <w:jc w:val="both"/>
        <w:rPr>
          <w:rFonts w:ascii="Times New Roman" w:eastAsia="Noto Sans CJK SC Regular" w:hAnsi="Times New Roman" w:cs="Times New Roman"/>
          <w:kern w:val="2"/>
          <w:sz w:val="24"/>
          <w:szCs w:val="24"/>
          <w:lang w:eastAsia="zh-CN" w:bidi="hi-IN"/>
        </w:rPr>
      </w:pPr>
      <w:r w:rsidRPr="00A7241F">
        <w:rPr>
          <w:rFonts w:ascii="Times New Roman" w:eastAsia="Noto Sans CJK SC Regular" w:hAnsi="Times New Roman" w:cs="Times New Roman"/>
          <w:kern w:val="2"/>
          <w:sz w:val="24"/>
          <w:szCs w:val="24"/>
          <w:lang w:eastAsia="zh-CN" w:bidi="hi-IN"/>
        </w:rPr>
        <w:t>(1) A szenvedélybetegek nappali ellátása keretében kell biztosítani a 18. életévüket betöltött, fekvőbeteg-gyógyintézeti kezelést nem igénylő szenvedélybetegek betegek napközbeni tartózkodásának, igény szerint étkeztetésének lehetőségét.</w:t>
      </w:r>
    </w:p>
    <w:p w14:paraId="718DDC34" w14:textId="77777777" w:rsidR="00A7241F" w:rsidRPr="00A7241F" w:rsidRDefault="00A7241F" w:rsidP="00A7241F">
      <w:pPr>
        <w:spacing w:before="240"/>
        <w:jc w:val="both"/>
        <w:rPr>
          <w:rFonts w:ascii="Times New Roman" w:eastAsia="Noto Sans CJK SC Regular" w:hAnsi="Times New Roman" w:cs="Times New Roman"/>
          <w:kern w:val="2"/>
          <w:sz w:val="24"/>
          <w:szCs w:val="24"/>
          <w:lang w:eastAsia="zh-CN" w:bidi="hi-IN"/>
        </w:rPr>
      </w:pPr>
      <w:r w:rsidRPr="00A7241F">
        <w:rPr>
          <w:rFonts w:ascii="Times New Roman" w:eastAsia="Noto Sans CJK SC Regular" w:hAnsi="Times New Roman" w:cs="Times New Roman"/>
          <w:kern w:val="2"/>
          <w:sz w:val="24"/>
          <w:szCs w:val="24"/>
          <w:lang w:eastAsia="zh-CN" w:bidi="hi-IN"/>
        </w:rPr>
        <w:t>(2) A szenvedélybetegek nappali ellátását az önkormányzat a Magyar Máltai Szeretetszolgálat Egyesülettel kötött ellátási szerződés alapján biztosítja.</w:t>
      </w:r>
    </w:p>
    <w:p w14:paraId="6A45B059" w14:textId="14DA6A82" w:rsidR="00A7241F" w:rsidRPr="00A7241F" w:rsidRDefault="00A7241F" w:rsidP="00A7241F">
      <w:pPr>
        <w:spacing w:before="240" w:after="240"/>
        <w:jc w:val="both"/>
        <w:rPr>
          <w:rFonts w:ascii="Times New Roman" w:eastAsia="Noto Sans CJK SC Regular" w:hAnsi="Times New Roman" w:cs="Times New Roman"/>
          <w:kern w:val="2"/>
          <w:sz w:val="24"/>
          <w:szCs w:val="24"/>
          <w:lang w:eastAsia="zh-CN" w:bidi="hi-IN"/>
        </w:rPr>
      </w:pPr>
      <w:r w:rsidRPr="00A7241F">
        <w:rPr>
          <w:rFonts w:ascii="Times New Roman" w:eastAsia="Noto Sans CJK SC Regular" w:hAnsi="Times New Roman" w:cs="Times New Roman"/>
          <w:kern w:val="2"/>
          <w:sz w:val="24"/>
          <w:szCs w:val="24"/>
          <w:lang w:eastAsia="zh-CN" w:bidi="hi-IN"/>
        </w:rPr>
        <w:t>(3) A szenvedélybetegek nappali ellátásért fizetendő intézményi térítési díjat az intézmény fenntartója határozza meg.</w:t>
      </w:r>
    </w:p>
    <w:p w14:paraId="5A18D0DB" w14:textId="77777777" w:rsidR="00DC5640" w:rsidRPr="00DC5640" w:rsidRDefault="00DC5640" w:rsidP="00DC5640">
      <w:pPr>
        <w:suppressAutoHyphens/>
        <w:spacing w:before="280" w:after="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4. Szakosított ellátások</w:t>
      </w:r>
    </w:p>
    <w:p w14:paraId="05115254"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19. §</w:t>
      </w:r>
    </w:p>
    <w:p w14:paraId="04902228"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A hajléktalan személyek éjjeli menedékhelyét és átmeneti szállását az önkormányzat a Magyar Vöröskereszt Városi Szervezete útján, ellátási szerződés alapján biztosítja.</w:t>
      </w:r>
    </w:p>
    <w:p w14:paraId="287B1081"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(2) A hajléktalan személyek éjjeli menedékhelye és átmeneti szállása igénybevétele iránti kérelmet a Magyar Vöröskereszt Átmeneti Szállója vezetőjéhez kell benyújtani.</w:t>
      </w:r>
    </w:p>
    <w:p w14:paraId="1434F2A4"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(3) A Magyar Vöröskereszt Átmeneti Szállója a hajléktalan ellátásból - antiszociális viselkedésük miatt - kiszorult hajléktalan személyek részére a fűtési időszak idején melegedő helyiséget biztosít.</w:t>
      </w:r>
    </w:p>
    <w:p w14:paraId="4E4D45E2" w14:textId="1BBA3303" w:rsid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(4) A hajléktalan személyek éjjeli menedékhelye igénybevétele térítésmentes, az átmeneti szállás igénybevételéért fizetendő intézményi térítési díjat az intézmény fenntartója, a Magyar Vöröskereszt Zala Megyei Szervezete határozza meg.</w:t>
      </w:r>
    </w:p>
    <w:p w14:paraId="06389455" w14:textId="1E9126CC" w:rsidR="00E47EF5" w:rsidRPr="00E47EF5" w:rsidRDefault="00E47EF5" w:rsidP="00E47EF5">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E47EF5">
        <w:rPr>
          <w:rFonts w:ascii="Times New Roman" w:eastAsia="Noto Sans CJK SC Regular" w:hAnsi="Times New Roman" w:cs="FreeSans"/>
          <w:kern w:val="2"/>
          <w:sz w:val="24"/>
          <w:szCs w:val="24"/>
          <w:lang w:eastAsia="zh-CN" w:bidi="hi-IN"/>
        </w:rPr>
        <w:t xml:space="preserve">(5) </w:t>
      </w:r>
      <w:r>
        <w:rPr>
          <w:rStyle w:val="Lbjegyzet-hivatkozs"/>
          <w:rFonts w:ascii="Times New Roman" w:eastAsia="Noto Sans CJK SC Regular" w:hAnsi="Times New Roman" w:cs="FreeSans"/>
          <w:kern w:val="2"/>
          <w:sz w:val="24"/>
          <w:szCs w:val="24"/>
          <w:lang w:eastAsia="zh-CN" w:bidi="hi-IN"/>
        </w:rPr>
        <w:footnoteReference w:id="7"/>
      </w:r>
      <w:r>
        <w:rPr>
          <w:rFonts w:ascii="Times New Roman" w:eastAsia="Noto Sans CJK SC Regular" w:hAnsi="Times New Roman" w:cs="FreeSans"/>
          <w:kern w:val="2"/>
          <w:sz w:val="24"/>
          <w:szCs w:val="24"/>
          <w:lang w:eastAsia="zh-CN" w:bidi="hi-IN"/>
        </w:rPr>
        <w:t xml:space="preserve"> </w:t>
      </w:r>
      <w:r w:rsidRPr="00E47EF5">
        <w:rPr>
          <w:rFonts w:ascii="Times New Roman" w:eastAsia="Noto Sans CJK SC Regular" w:hAnsi="Times New Roman" w:cs="FreeSans"/>
          <w:kern w:val="2"/>
          <w:sz w:val="24"/>
          <w:szCs w:val="24"/>
          <w:lang w:eastAsia="zh-CN" w:bidi="hi-IN"/>
        </w:rPr>
        <w:t>Időskorúak gondozóházában való elhelyezésre jogosult az az időskorú, valamint a 18. életévét betöltött beteg személy,</w:t>
      </w:r>
    </w:p>
    <w:p w14:paraId="439F3F38" w14:textId="77777777" w:rsidR="00E47EF5" w:rsidRPr="00E47EF5" w:rsidRDefault="00E47EF5" w:rsidP="00E47EF5">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E47EF5">
        <w:rPr>
          <w:rFonts w:ascii="Times New Roman" w:eastAsia="Noto Sans CJK SC Regular" w:hAnsi="Times New Roman" w:cs="FreeSans"/>
          <w:kern w:val="2"/>
          <w:sz w:val="24"/>
          <w:szCs w:val="24"/>
          <w:lang w:eastAsia="zh-CN" w:bidi="hi-IN"/>
        </w:rPr>
        <w:lastRenderedPageBreak/>
        <w:t>a)</w:t>
      </w:r>
      <w:r w:rsidRPr="00E47EF5">
        <w:rPr>
          <w:rFonts w:ascii="Times New Roman" w:eastAsia="Noto Sans CJK SC Regular" w:hAnsi="Times New Roman" w:cs="FreeSans"/>
          <w:kern w:val="2"/>
          <w:sz w:val="24"/>
          <w:szCs w:val="24"/>
          <w:lang w:eastAsia="zh-CN" w:bidi="hi-IN"/>
        </w:rPr>
        <w:tab/>
        <w:t>aki egészségi állapota vagy más ok alapján önmaga ellátására otthonában időlegesen nem képes, és otthonában történő ellátása az alapszolgáltatások keretében, illetve családjában sem biztosított,</w:t>
      </w:r>
    </w:p>
    <w:p w14:paraId="4F4925FA" w14:textId="77777777" w:rsidR="00E47EF5" w:rsidRPr="00E47EF5" w:rsidRDefault="00E47EF5" w:rsidP="00E47EF5">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E47EF5">
        <w:rPr>
          <w:rFonts w:ascii="Times New Roman" w:eastAsia="Noto Sans CJK SC Regular" w:hAnsi="Times New Roman" w:cs="FreeSans"/>
          <w:kern w:val="2"/>
          <w:sz w:val="24"/>
          <w:szCs w:val="24"/>
          <w:lang w:eastAsia="zh-CN" w:bidi="hi-IN"/>
        </w:rPr>
        <w:t>b)</w:t>
      </w:r>
      <w:r w:rsidRPr="00E47EF5">
        <w:rPr>
          <w:rFonts w:ascii="Times New Roman" w:eastAsia="Noto Sans CJK SC Regular" w:hAnsi="Times New Roman" w:cs="FreeSans"/>
          <w:kern w:val="2"/>
          <w:sz w:val="24"/>
          <w:szCs w:val="24"/>
          <w:lang w:eastAsia="zh-CN" w:bidi="hi-IN"/>
        </w:rPr>
        <w:tab/>
        <w:t>akinek egészségi állapota fekvőbeteg szakellátást nem igényel,</w:t>
      </w:r>
    </w:p>
    <w:p w14:paraId="4442D178" w14:textId="77777777" w:rsidR="00E47EF5" w:rsidRPr="00E47EF5" w:rsidRDefault="00E47EF5" w:rsidP="00E47EF5">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E47EF5">
        <w:rPr>
          <w:rFonts w:ascii="Times New Roman" w:eastAsia="Noto Sans CJK SC Regular" w:hAnsi="Times New Roman" w:cs="FreeSans"/>
          <w:kern w:val="2"/>
          <w:sz w:val="24"/>
          <w:szCs w:val="24"/>
          <w:lang w:eastAsia="zh-CN" w:bidi="hi-IN"/>
        </w:rPr>
        <w:t>c)</w:t>
      </w:r>
      <w:r w:rsidRPr="00E47EF5">
        <w:rPr>
          <w:rFonts w:ascii="Times New Roman" w:eastAsia="Noto Sans CJK SC Regular" w:hAnsi="Times New Roman" w:cs="FreeSans"/>
          <w:kern w:val="2"/>
          <w:sz w:val="24"/>
          <w:szCs w:val="24"/>
          <w:lang w:eastAsia="zh-CN" w:bidi="hi-IN"/>
        </w:rPr>
        <w:tab/>
        <w:t>aki nem szenved olyan pszichiátriai- vagy szenvedélybetegségben, ami miatt időskorúak gondozóházában nem gondozható.</w:t>
      </w:r>
    </w:p>
    <w:p w14:paraId="526AC6C7" w14:textId="4311576A" w:rsidR="00E47EF5" w:rsidRPr="00E47EF5" w:rsidRDefault="00E47EF5" w:rsidP="00E47EF5">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E47EF5">
        <w:rPr>
          <w:rFonts w:ascii="Times New Roman" w:eastAsia="Noto Sans CJK SC Regular" w:hAnsi="Times New Roman" w:cs="FreeSans"/>
          <w:kern w:val="2"/>
          <w:sz w:val="24"/>
          <w:szCs w:val="24"/>
          <w:lang w:eastAsia="zh-CN" w:bidi="hi-IN"/>
        </w:rPr>
        <w:t xml:space="preserve">(6) </w:t>
      </w:r>
      <w:r w:rsidR="00F65C3C">
        <w:rPr>
          <w:rStyle w:val="Lbjegyzet-hivatkozs"/>
          <w:rFonts w:ascii="Times New Roman" w:eastAsia="Noto Sans CJK SC Regular" w:hAnsi="Times New Roman" w:cs="FreeSans"/>
          <w:kern w:val="2"/>
          <w:sz w:val="24"/>
          <w:szCs w:val="24"/>
          <w:lang w:eastAsia="zh-CN" w:bidi="hi-IN"/>
        </w:rPr>
        <w:footnoteReference w:id="8"/>
      </w:r>
      <w:r w:rsidR="00F65C3C">
        <w:rPr>
          <w:rFonts w:ascii="Times New Roman" w:eastAsia="Noto Sans CJK SC Regular" w:hAnsi="Times New Roman" w:cs="FreeSans"/>
          <w:kern w:val="2"/>
          <w:sz w:val="24"/>
          <w:szCs w:val="24"/>
          <w:lang w:eastAsia="zh-CN" w:bidi="hi-IN"/>
        </w:rPr>
        <w:t xml:space="preserve"> </w:t>
      </w:r>
      <w:r w:rsidRPr="00E47EF5">
        <w:rPr>
          <w:rFonts w:ascii="Times New Roman" w:eastAsia="Noto Sans CJK SC Regular" w:hAnsi="Times New Roman" w:cs="FreeSans"/>
          <w:kern w:val="2"/>
          <w:sz w:val="24"/>
          <w:szCs w:val="24"/>
          <w:lang w:eastAsia="zh-CN" w:bidi="hi-IN"/>
        </w:rPr>
        <w:t>Az időskorúak gondozóházában történő ellátást az önkormányzat a Nagykanizsai Egyesített Szociális Intézmény Idősek Gondozóházában biztosítja.</w:t>
      </w:r>
    </w:p>
    <w:p w14:paraId="6558A67E" w14:textId="4EDA57C1" w:rsidR="00E47EF5" w:rsidRPr="00E47EF5" w:rsidRDefault="00E47EF5" w:rsidP="00E47EF5">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E47EF5">
        <w:rPr>
          <w:rFonts w:ascii="Times New Roman" w:eastAsia="Noto Sans CJK SC Regular" w:hAnsi="Times New Roman" w:cs="FreeSans"/>
          <w:kern w:val="2"/>
          <w:sz w:val="24"/>
          <w:szCs w:val="24"/>
          <w:lang w:eastAsia="zh-CN" w:bidi="hi-IN"/>
        </w:rPr>
        <w:t xml:space="preserve">(7) </w:t>
      </w:r>
      <w:r w:rsidR="00F65C3C">
        <w:rPr>
          <w:rStyle w:val="Lbjegyzet-hivatkozs"/>
          <w:rFonts w:ascii="Times New Roman" w:eastAsia="Noto Sans CJK SC Regular" w:hAnsi="Times New Roman" w:cs="FreeSans"/>
          <w:kern w:val="2"/>
          <w:sz w:val="24"/>
          <w:szCs w:val="24"/>
          <w:lang w:eastAsia="zh-CN" w:bidi="hi-IN"/>
        </w:rPr>
        <w:footnoteReference w:id="9"/>
      </w:r>
      <w:r w:rsidR="00F65C3C">
        <w:rPr>
          <w:rFonts w:ascii="Times New Roman" w:eastAsia="Noto Sans CJK SC Regular" w:hAnsi="Times New Roman" w:cs="FreeSans"/>
          <w:kern w:val="2"/>
          <w:sz w:val="24"/>
          <w:szCs w:val="24"/>
          <w:lang w:eastAsia="zh-CN" w:bidi="hi-IN"/>
        </w:rPr>
        <w:t xml:space="preserve"> </w:t>
      </w:r>
      <w:r w:rsidRPr="00E47EF5">
        <w:rPr>
          <w:rFonts w:ascii="Times New Roman" w:eastAsia="Noto Sans CJK SC Regular" w:hAnsi="Times New Roman" w:cs="FreeSans"/>
          <w:kern w:val="2"/>
          <w:sz w:val="24"/>
          <w:szCs w:val="24"/>
          <w:lang w:eastAsia="zh-CN" w:bidi="hi-IN"/>
        </w:rPr>
        <w:t>Az időskorúak gondozóházában történő elhelyezés időtartama legfeljebb egy év lehet, mely időtartam az intézmény orvosának szakvéleménye alapján különösen indokolt esetbe egy alkalommal, legfeljebb egy évvel meghosszabbítható.</w:t>
      </w:r>
    </w:p>
    <w:p w14:paraId="14F826B0" w14:textId="48AAEF80" w:rsidR="00E47EF5" w:rsidRPr="00E47EF5" w:rsidRDefault="00E47EF5" w:rsidP="00E47EF5">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E47EF5">
        <w:rPr>
          <w:rFonts w:ascii="Times New Roman" w:eastAsia="Noto Sans CJK SC Regular" w:hAnsi="Times New Roman" w:cs="FreeSans"/>
          <w:kern w:val="2"/>
          <w:sz w:val="24"/>
          <w:szCs w:val="24"/>
          <w:lang w:eastAsia="zh-CN" w:bidi="hi-IN"/>
        </w:rPr>
        <w:t xml:space="preserve">(8) </w:t>
      </w:r>
      <w:r w:rsidR="00F65C3C">
        <w:rPr>
          <w:rStyle w:val="Lbjegyzet-hivatkozs"/>
          <w:rFonts w:ascii="Times New Roman" w:eastAsia="Noto Sans CJK SC Regular" w:hAnsi="Times New Roman" w:cs="FreeSans"/>
          <w:kern w:val="2"/>
          <w:sz w:val="24"/>
          <w:szCs w:val="24"/>
          <w:lang w:eastAsia="zh-CN" w:bidi="hi-IN"/>
        </w:rPr>
        <w:footnoteReference w:id="10"/>
      </w:r>
      <w:r w:rsidR="00F65C3C">
        <w:rPr>
          <w:rFonts w:ascii="Times New Roman" w:eastAsia="Noto Sans CJK SC Regular" w:hAnsi="Times New Roman" w:cs="FreeSans"/>
          <w:kern w:val="2"/>
          <w:sz w:val="24"/>
          <w:szCs w:val="24"/>
          <w:lang w:eastAsia="zh-CN" w:bidi="hi-IN"/>
        </w:rPr>
        <w:t xml:space="preserve"> </w:t>
      </w:r>
      <w:r w:rsidRPr="00E47EF5">
        <w:rPr>
          <w:rFonts w:ascii="Times New Roman" w:eastAsia="Noto Sans CJK SC Regular" w:hAnsi="Times New Roman" w:cs="FreeSans"/>
          <w:kern w:val="2"/>
          <w:sz w:val="24"/>
          <w:szCs w:val="24"/>
          <w:lang w:eastAsia="zh-CN" w:bidi="hi-IN"/>
        </w:rPr>
        <w:t>Az Idősek Gondozóháza igénybevétele iránti kérelmet a Nagykanizsai Egyesített Szociális Intézmény vezetőjéhez kell benyújtani.</w:t>
      </w:r>
    </w:p>
    <w:p w14:paraId="0EF0EB88" w14:textId="3B07F7D5" w:rsidR="00E47EF5" w:rsidRPr="00E47EF5" w:rsidRDefault="00E47EF5" w:rsidP="00E47EF5">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E47EF5">
        <w:rPr>
          <w:rFonts w:ascii="Times New Roman" w:eastAsia="Noto Sans CJK SC Regular" w:hAnsi="Times New Roman" w:cs="FreeSans"/>
          <w:kern w:val="2"/>
          <w:sz w:val="24"/>
          <w:szCs w:val="24"/>
          <w:lang w:eastAsia="zh-CN" w:bidi="hi-IN"/>
        </w:rPr>
        <w:t xml:space="preserve">(9) </w:t>
      </w:r>
      <w:r w:rsidR="00946F81">
        <w:rPr>
          <w:rStyle w:val="Lbjegyzet-hivatkozs"/>
          <w:rFonts w:ascii="Times New Roman" w:eastAsia="Noto Sans CJK SC Regular" w:hAnsi="Times New Roman" w:cs="FreeSans"/>
          <w:kern w:val="2"/>
          <w:sz w:val="24"/>
          <w:szCs w:val="24"/>
          <w:lang w:eastAsia="zh-CN" w:bidi="hi-IN"/>
        </w:rPr>
        <w:footnoteReference w:id="11"/>
      </w:r>
      <w:r w:rsidR="00946F81">
        <w:rPr>
          <w:rFonts w:ascii="Times New Roman" w:eastAsia="Noto Sans CJK SC Regular" w:hAnsi="Times New Roman" w:cs="FreeSans"/>
          <w:kern w:val="2"/>
          <w:sz w:val="24"/>
          <w:szCs w:val="24"/>
          <w:lang w:eastAsia="zh-CN" w:bidi="hi-IN"/>
        </w:rPr>
        <w:t xml:space="preserve"> </w:t>
      </w:r>
      <w:r w:rsidRPr="00E47EF5">
        <w:rPr>
          <w:rFonts w:ascii="Times New Roman" w:eastAsia="Noto Sans CJK SC Regular" w:hAnsi="Times New Roman" w:cs="FreeSans"/>
          <w:kern w:val="2"/>
          <w:sz w:val="24"/>
          <w:szCs w:val="24"/>
          <w:lang w:eastAsia="zh-CN" w:bidi="hi-IN"/>
        </w:rPr>
        <w:t>Az Idősek Gondozóháza igénybevételéért fizetendő intézményi térítési díjakat a rendelet 2. melléklete határozza meg.</w:t>
      </w:r>
    </w:p>
    <w:p w14:paraId="057ED3CF"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20. §</w:t>
      </w:r>
    </w:p>
    <w:p w14:paraId="6D906478"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Idősek otthonában való elhelyezésre az Szt. 68. § (1)-(2) bekezdésében meghatározott személyek jogosultak.</w:t>
      </w:r>
    </w:p>
    <w:p w14:paraId="576B393E"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(2) Az idősek otthonában történő ellátást az önkormányzat a Nagykanizsai Egyesített Szociális Intézmény Idősek Otthonában biztosítja.</w:t>
      </w:r>
    </w:p>
    <w:p w14:paraId="477FDDDC"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(3) Az Idősek Otthona igénybevétele iránti kérelmet a Nagykanizsai Egyesített Szociális Intézmény vezetőjéhez kell benyújtani.</w:t>
      </w:r>
    </w:p>
    <w:p w14:paraId="0F6F0EB3"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(4) Az Idősek Otthona igénybevételéért fizetendő intézményi térítési díjakat a rendelet 2. melléklete határozza meg.</w:t>
      </w:r>
    </w:p>
    <w:p w14:paraId="3293B156" w14:textId="77777777" w:rsidR="00DC5640" w:rsidRPr="00DC5640" w:rsidRDefault="00DC5640" w:rsidP="00DC5640">
      <w:pPr>
        <w:suppressAutoHyphens/>
        <w:spacing w:before="280" w:after="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5. A gyermekjóléti alapellátások</w:t>
      </w:r>
    </w:p>
    <w:p w14:paraId="6706EE95"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21. §</w:t>
      </w:r>
    </w:p>
    <w:p w14:paraId="0FFBA8C4"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A gyermekek napközbeni ellátását az önkormányzat a Nagykanizsai Egyesített Bölcsődében, a Nagykanizsai Család- és Gyermekjóléti Központban, valamint ellátási szerződés útján a Magyar Máltai Szeretetszolgálat Egyesület által működtetett családi bölcsődében biztosítja.</w:t>
      </w:r>
    </w:p>
    <w:p w14:paraId="44862A7D"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 xml:space="preserve">(2) A bölcsődei ellátás iránti kérelmeket az intézményvezetőhöz kell benyújtani. A szülőnek, törvényes képviselőnek a gyermek bölcsődei jelentkezéséhez csatolnia kell a házi </w:t>
      </w:r>
      <w:r w:rsidRPr="00DC5640">
        <w:rPr>
          <w:rFonts w:ascii="Times New Roman" w:eastAsia="Noto Sans CJK SC Regular" w:hAnsi="Times New Roman" w:cs="FreeSans"/>
          <w:kern w:val="2"/>
          <w:sz w:val="24"/>
          <w:szCs w:val="24"/>
          <w:lang w:eastAsia="zh-CN" w:bidi="hi-IN"/>
        </w:rPr>
        <w:lastRenderedPageBreak/>
        <w:t>gyermekorvos vagy háziorvos igazolását arról, hogy a gyermek egészségi állapota alapján bölcsődében gondozható.</w:t>
      </w:r>
    </w:p>
    <w:p w14:paraId="6A18DB98"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 xml:space="preserve">(3) A bölcsődei ellátás esetében az intézményi térítési díjat külön kell meghatározni a gyermek gondozására (nevelésére, nappali felügyeletére, a vele történő foglalkozásra) és a gyermekétkeztetésre. A bölcsődei gondozás személyi térítési díját az igénybe vett ellátási napok és az egy napra jutó gondozási díj szorzataként kell megállapítani. A bölcsődei étkeztetés személyi térítési díját az intézményvezető az élelmezés általános forgalmi adóval növelt nyersanyagköltségének és az igénybe vett étkezések számának, valamint a </w:t>
      </w:r>
      <w:proofErr w:type="spellStart"/>
      <w:r w:rsidRPr="00DC5640">
        <w:rPr>
          <w:rFonts w:ascii="Times New Roman" w:eastAsia="Noto Sans CJK SC Regular" w:hAnsi="Times New Roman" w:cs="FreeSans"/>
          <w:kern w:val="2"/>
          <w:sz w:val="24"/>
          <w:szCs w:val="24"/>
          <w:lang w:eastAsia="zh-CN" w:bidi="hi-IN"/>
        </w:rPr>
        <w:t>Gyvt</w:t>
      </w:r>
      <w:proofErr w:type="spellEnd"/>
      <w:r w:rsidRPr="00DC5640">
        <w:rPr>
          <w:rFonts w:ascii="Times New Roman" w:eastAsia="Noto Sans CJK SC Regular" w:hAnsi="Times New Roman" w:cs="FreeSans"/>
          <w:kern w:val="2"/>
          <w:sz w:val="24"/>
          <w:szCs w:val="24"/>
          <w:lang w:eastAsia="zh-CN" w:bidi="hi-IN"/>
        </w:rPr>
        <w:t>-ben foglalt normatív kedvezmények figyelembevételével állapítja meg. A bölcsődei ellátásért fizetendő étkezési térítési díjakat a költségvetési intézményeknél folyó étkeztetés élelmezési nyersanyagnormáiról és a térítési díjak megállapításáról szóló helyi önkormányzati rendelete határozza meg.</w:t>
      </w:r>
    </w:p>
    <w:p w14:paraId="56AD3C6B"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 xml:space="preserve">(4) A nyári </w:t>
      </w:r>
      <w:proofErr w:type="spellStart"/>
      <w:r w:rsidRPr="00DC5640">
        <w:rPr>
          <w:rFonts w:ascii="Times New Roman" w:eastAsia="Noto Sans CJK SC Regular" w:hAnsi="Times New Roman" w:cs="FreeSans"/>
          <w:kern w:val="2"/>
          <w:sz w:val="24"/>
          <w:szCs w:val="24"/>
          <w:lang w:eastAsia="zh-CN" w:bidi="hi-IN"/>
        </w:rPr>
        <w:t>nyitvatartás</w:t>
      </w:r>
      <w:proofErr w:type="spellEnd"/>
      <w:r w:rsidRPr="00DC5640">
        <w:rPr>
          <w:rFonts w:ascii="Times New Roman" w:eastAsia="Noto Sans CJK SC Regular" w:hAnsi="Times New Roman" w:cs="FreeSans"/>
          <w:kern w:val="2"/>
          <w:sz w:val="24"/>
          <w:szCs w:val="24"/>
          <w:lang w:eastAsia="zh-CN" w:bidi="hi-IN"/>
        </w:rPr>
        <w:t xml:space="preserve"> időtartama alatt a bölcsődei gondozás személyi térítési díja megegyezik az igénybe vett ellátási nap és az egy napra jutó gondozási díj szorzatával.</w:t>
      </w:r>
    </w:p>
    <w:p w14:paraId="4EF3CBC8"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(5) A Nagykanizsai Egyesített Bölcsődében a bölcsőde alapfeladatát nem veszélyeztető szabad kapacitás erejéig időszakos gyermekfelügyelet működik. Időszakos gyermekfelügyelet keretében a tartósan távol lévő bölcsődés gyermek helyére biztosítható férőhely. A bölcsődék feltöltöttsége esetén a szolgáltatást mindaddig szüneteltetni kell, amíg a bölcsődei alapellátásban teljes a gyermeklétszám.</w:t>
      </w:r>
    </w:p>
    <w:p w14:paraId="79DD9B9B"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(6) A Nagykanizsai Egyesített Bölcsődében a bölcsőde alapfeladatát nem veszélyeztető szabad kapacitás erejéig játszócsoport működik. A játszócsoportban szakképzett gondozónő segítségével gyermekfelügyelet, vagy a gyermek és a szülő együttes játéklehetősége biztosítható.</w:t>
      </w:r>
    </w:p>
    <w:p w14:paraId="45A79559"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(7) A bölcsődei gondozás, az étkeztetés, valamint a külön szolgáltatások igénybevételéért fizetendő térítési díjakat a rendelet 2. melléklete tartalmazza.</w:t>
      </w:r>
    </w:p>
    <w:p w14:paraId="491963E7"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(8) Az önkormányzat megbízási szerződés alapján, térítésmentesen biztosíthatja a fogyatékossága vagy súlyos betegsége miatt bölcsődei ellátásban nem részesíthető gyermek napközbeni ellátását a gyermek életkorához, egészségi állapotához igazodó gondozást, felügyeletet biztosító személy megbízásával. Fenti napközbeni ellátás hat hónap időtartamig vehető igénybe, mely időtartam lejárta után az ellátás a törvényes képviselő kérelmére legfeljebb hat hónap időtartamra ismételten igénybe vehető. A gondozást ellátó személy részletes feladatait, díjazását, jogait és kötelezettségeit megbízási szerződés tartalmazza.</w:t>
      </w:r>
    </w:p>
    <w:p w14:paraId="6E1A7652"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22. §</w:t>
      </w:r>
    </w:p>
    <w:p w14:paraId="083A2D17"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A gyermekjóléti szolgáltatásokat az önkormányzat a Nagykanizsai Család- és Gyermekjóléti Központ intézményében biztosítja.</w:t>
      </w:r>
    </w:p>
    <w:p w14:paraId="3AE0843A"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(2) A gyermekjóléti szolgáltatásokat az intézmény családgondozóinál lehet igényelni.</w:t>
      </w:r>
    </w:p>
    <w:p w14:paraId="523D79BD"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(3) A gyermekjóléti szolgálat a Gyvt. 40. §-</w:t>
      </w:r>
      <w:proofErr w:type="spellStart"/>
      <w:r w:rsidRPr="00DC5640">
        <w:rPr>
          <w:rFonts w:ascii="Times New Roman" w:eastAsia="Noto Sans CJK SC Regular" w:hAnsi="Times New Roman" w:cs="FreeSans"/>
          <w:kern w:val="2"/>
          <w:sz w:val="24"/>
          <w:szCs w:val="24"/>
          <w:lang w:eastAsia="zh-CN" w:bidi="hi-IN"/>
        </w:rPr>
        <w:t>ában</w:t>
      </w:r>
      <w:proofErr w:type="spellEnd"/>
      <w:r w:rsidRPr="00DC5640">
        <w:rPr>
          <w:rFonts w:ascii="Times New Roman" w:eastAsia="Noto Sans CJK SC Regular" w:hAnsi="Times New Roman" w:cs="FreeSans"/>
          <w:kern w:val="2"/>
          <w:sz w:val="24"/>
          <w:szCs w:val="24"/>
          <w:lang w:eastAsia="zh-CN" w:bidi="hi-IN"/>
        </w:rPr>
        <w:t xml:space="preserve"> meghatározott feladatokat lát el.</w:t>
      </w:r>
    </w:p>
    <w:p w14:paraId="1B742B3E"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(4) A gyermekjóléti szolgálat igénybevétele térítésmentes.</w:t>
      </w:r>
    </w:p>
    <w:p w14:paraId="52ABAC5C"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23. §</w:t>
      </w:r>
    </w:p>
    <w:p w14:paraId="1F00202A"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lastRenderedPageBreak/>
        <w:t>(1) A helyettes szülő a családban élő gyermek átmeneti gondozását saját háztartásában biztosítja</w:t>
      </w:r>
    </w:p>
    <w:p w14:paraId="62DE9D75"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(2) A helyettes szülői ellátást az önkormányzat a Nagykanizsai Család- és Gyermekjóléti Központ kereteiben biztosítja.</w:t>
      </w:r>
    </w:p>
    <w:p w14:paraId="114B862C"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(3) A helyettes szülői ellátás iránti kérelmet az intézményvezetőhöz kell benyújtani.</w:t>
      </w:r>
    </w:p>
    <w:p w14:paraId="1966F258"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(4) A helyettes szülői ellátás térítésmentes.</w:t>
      </w:r>
    </w:p>
    <w:p w14:paraId="1D6BE1D4"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24. §</w:t>
      </w:r>
    </w:p>
    <w:p w14:paraId="4EC33CE9"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(1) A családok átmeneti otthonában együttesen helyezhető el a gyermek és szülője, ha elhelyezés hiányában lakhatásuk nem lenne biztosított, és a gyermeket emiatt el kellene választani szülőjétől.</w:t>
      </w:r>
    </w:p>
    <w:p w14:paraId="330487A5"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(2) A Családok Átmeneti Otthonában történő ellátást az önkormányzat a Magyar Vöröskereszt Városi Szervezete útján, ellátási szerződés alapján biztosítja.</w:t>
      </w:r>
    </w:p>
    <w:p w14:paraId="4FD485FB"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(3) A Családok Átmeneti Otthona igénybevétele iránti kérelmet a Magyar Vöröskereszt Családok Átmeneti Otthona vezetőjéhez kell benyújtani.</w:t>
      </w:r>
    </w:p>
    <w:p w14:paraId="2724BB23" w14:textId="77777777" w:rsidR="00DC5640" w:rsidRPr="00DC5640" w:rsidRDefault="00DC5640" w:rsidP="00DC5640">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(4) A Családok Átmeneti Otthona igénybevételéért fizetendő intézményi térítési díjat az intézmény fenntartója, a Magyar Vöröskereszt Zala Megyei Szervezete határozza meg.</w:t>
      </w:r>
    </w:p>
    <w:p w14:paraId="472BF618" w14:textId="77777777" w:rsidR="00DC5640" w:rsidRPr="00DC5640" w:rsidRDefault="00DC5640" w:rsidP="00DC5640">
      <w:pPr>
        <w:suppressAutoHyphens/>
        <w:spacing w:before="280" w:after="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6. Záró rendelkezések</w:t>
      </w:r>
    </w:p>
    <w:p w14:paraId="7C8CE263"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25. §</w:t>
      </w:r>
    </w:p>
    <w:p w14:paraId="43D5F0D7"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Ez a rendelet 2021. szeptember 01. napján lép hatályba.</w:t>
      </w:r>
    </w:p>
    <w:p w14:paraId="01855222" w14:textId="77777777" w:rsidR="00DC5640" w:rsidRPr="00DC5640" w:rsidRDefault="00DC5640" w:rsidP="00DC5640">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DC5640">
        <w:rPr>
          <w:rFonts w:ascii="Times New Roman" w:eastAsia="Noto Sans CJK SC Regular" w:hAnsi="Times New Roman" w:cs="FreeSans"/>
          <w:b/>
          <w:bCs/>
          <w:kern w:val="2"/>
          <w:sz w:val="24"/>
          <w:szCs w:val="24"/>
          <w:lang w:eastAsia="zh-CN" w:bidi="hi-IN"/>
        </w:rPr>
        <w:t>26. §</w:t>
      </w:r>
    </w:p>
    <w:p w14:paraId="72AC96A6"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r w:rsidRPr="00DC5640">
        <w:rPr>
          <w:rFonts w:ascii="Times New Roman" w:eastAsia="Noto Sans CJK SC Regular" w:hAnsi="Times New Roman" w:cs="FreeSans"/>
          <w:kern w:val="2"/>
          <w:sz w:val="24"/>
          <w:szCs w:val="24"/>
          <w:lang w:eastAsia="zh-CN" w:bidi="hi-IN"/>
        </w:rPr>
        <w:t>Hatályát veszti a szociális szolgáltatásokról és a személyes gondoskodást nyújtó gyermekjóléti ellátásokról szóló 10/2005. (III. 7.) önkormányzati rendelet, valamint az azt módosító 33/2005.(VI.30.), 13/2006. (III.1.), 36/2006.(VI.30.), 14/2007. (IV.04.), 11/2008. (III.11.), 39/2008. (IX.11.), 4/2009. (III.12.), 57/2009. (XII.08.), 17/2010. (III.31.) önkormányzati rendelet.</w:t>
      </w:r>
    </w:p>
    <w:p w14:paraId="74264CBC" w14:textId="77777777" w:rsidR="00DC5640" w:rsidRP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p>
    <w:p w14:paraId="7C5AC6EC" w14:textId="44D83CE4" w:rsidR="00DC5640" w:rsidRPr="00DC5640" w:rsidRDefault="00DC5640" w:rsidP="00DC5640">
      <w:pPr>
        <w:suppressAutoHyphens/>
        <w:spacing w:after="0" w:line="240" w:lineRule="auto"/>
        <w:jc w:val="both"/>
        <w:rPr>
          <w:rFonts w:ascii="Times New Roman" w:eastAsia="Noto Sans CJK SC Regular" w:hAnsi="Times New Roman" w:cs="Times New Roman"/>
          <w:kern w:val="2"/>
          <w:sz w:val="24"/>
          <w:szCs w:val="24"/>
          <w:lang w:eastAsia="zh-CN" w:bidi="hi-IN"/>
        </w:rPr>
      </w:pPr>
      <w:r w:rsidRPr="00DC5640">
        <w:rPr>
          <w:rFonts w:ascii="Times New Roman" w:eastAsia="Noto Sans CJK SC Regular" w:hAnsi="Times New Roman" w:cs="Times New Roman"/>
          <w:kern w:val="2"/>
          <w:sz w:val="24"/>
          <w:szCs w:val="24"/>
          <w:lang w:eastAsia="zh-CN" w:bidi="hi-IN"/>
        </w:rPr>
        <w:t xml:space="preserve">Nagykanizsa, 2021. augusztus </w:t>
      </w:r>
      <w:r>
        <w:rPr>
          <w:rFonts w:ascii="Times New Roman" w:eastAsia="Noto Sans CJK SC Regular" w:hAnsi="Times New Roman" w:cs="Times New Roman"/>
          <w:kern w:val="2"/>
          <w:sz w:val="24"/>
          <w:szCs w:val="24"/>
          <w:lang w:eastAsia="zh-CN" w:bidi="hi-IN"/>
        </w:rPr>
        <w:t>26.</w:t>
      </w:r>
    </w:p>
    <w:p w14:paraId="418E4B0A" w14:textId="77777777" w:rsidR="00DC5640" w:rsidRPr="00DC5640" w:rsidRDefault="00DC5640" w:rsidP="00DC5640">
      <w:pPr>
        <w:suppressAutoHyphens/>
        <w:spacing w:after="0" w:line="240" w:lineRule="auto"/>
        <w:jc w:val="both"/>
        <w:rPr>
          <w:rFonts w:ascii="Times New Roman" w:eastAsia="Noto Sans CJK SC Regular" w:hAnsi="Times New Roman" w:cs="Times New Roman"/>
          <w:kern w:val="2"/>
          <w:sz w:val="24"/>
          <w:szCs w:val="24"/>
          <w:lang w:eastAsia="zh-CN" w:bidi="hi-IN"/>
        </w:rPr>
      </w:pPr>
    </w:p>
    <w:p w14:paraId="0964457F" w14:textId="77777777" w:rsidR="00DC5640" w:rsidRPr="00DC5640" w:rsidRDefault="00DC5640" w:rsidP="00DC5640">
      <w:pPr>
        <w:spacing w:after="0" w:line="240" w:lineRule="auto"/>
        <w:jc w:val="both"/>
        <w:rPr>
          <w:rFonts w:ascii="Times New Roman" w:eastAsia="Noto Sans CJK SC Regular" w:hAnsi="Times New Roman" w:cs="Times New Roman"/>
          <w:kern w:val="2"/>
          <w:sz w:val="24"/>
          <w:szCs w:val="24"/>
          <w:highlight w:val="yellow"/>
          <w:lang w:eastAsia="zh-CN" w:bidi="hi-IN"/>
        </w:rPr>
      </w:pPr>
    </w:p>
    <w:tbl>
      <w:tblPr>
        <w:tblW w:w="0" w:type="auto"/>
        <w:tblInd w:w="-62" w:type="dxa"/>
        <w:tblLayout w:type="fixed"/>
        <w:tblCellMar>
          <w:left w:w="0" w:type="dxa"/>
          <w:right w:w="0" w:type="dxa"/>
        </w:tblCellMar>
        <w:tblLook w:val="0000" w:firstRow="0" w:lastRow="0" w:firstColumn="0" w:lastColumn="0" w:noHBand="0" w:noVBand="0"/>
      </w:tblPr>
      <w:tblGrid>
        <w:gridCol w:w="4606"/>
        <w:gridCol w:w="4606"/>
      </w:tblGrid>
      <w:tr w:rsidR="00DC5640" w:rsidRPr="00DC5640" w14:paraId="02641D2D" w14:textId="77777777" w:rsidTr="009D5DA4">
        <w:tc>
          <w:tcPr>
            <w:tcW w:w="4606" w:type="dxa"/>
          </w:tcPr>
          <w:p w14:paraId="66CADEBE" w14:textId="77777777" w:rsidR="00DC5640" w:rsidRPr="00DC5640" w:rsidRDefault="00DC5640" w:rsidP="00DC5640">
            <w:pPr>
              <w:keepNext/>
              <w:numPr>
                <w:ilvl w:val="0"/>
                <w:numId w:val="1"/>
              </w:numPr>
              <w:suppressAutoHyphens/>
              <w:snapToGrid w:val="0"/>
              <w:spacing w:after="0" w:line="240" w:lineRule="auto"/>
              <w:jc w:val="center"/>
              <w:outlineLvl w:val="0"/>
              <w:rPr>
                <w:rFonts w:ascii="Times New Roman" w:eastAsia="Noto Sans CJK SC Regular" w:hAnsi="Times New Roman" w:cs="Times New Roman"/>
                <w:bCs/>
                <w:kern w:val="2"/>
                <w:sz w:val="24"/>
                <w:szCs w:val="24"/>
                <w:lang w:eastAsia="zh-CN" w:bidi="hi-IN"/>
              </w:rPr>
            </w:pPr>
            <w:r w:rsidRPr="00DC5640">
              <w:rPr>
                <w:rFonts w:ascii="Times New Roman" w:eastAsia="Noto Sans CJK SC Regular" w:hAnsi="Times New Roman" w:cs="Times New Roman"/>
                <w:b/>
                <w:bCs/>
                <w:kern w:val="2"/>
                <w:sz w:val="24"/>
                <w:szCs w:val="24"/>
                <w:lang w:eastAsia="zh-CN" w:bidi="hi-IN"/>
              </w:rPr>
              <w:t xml:space="preserve">Dr. </w:t>
            </w:r>
            <w:proofErr w:type="spellStart"/>
            <w:r w:rsidRPr="00DC5640">
              <w:rPr>
                <w:rFonts w:ascii="Times New Roman" w:eastAsia="Noto Sans CJK SC Regular" w:hAnsi="Times New Roman" w:cs="Times New Roman"/>
                <w:b/>
                <w:bCs/>
                <w:kern w:val="2"/>
                <w:sz w:val="24"/>
                <w:szCs w:val="24"/>
                <w:lang w:eastAsia="zh-CN" w:bidi="hi-IN"/>
              </w:rPr>
              <w:t>Gyergyák</w:t>
            </w:r>
            <w:proofErr w:type="spellEnd"/>
            <w:r w:rsidRPr="00DC5640">
              <w:rPr>
                <w:rFonts w:ascii="Times New Roman" w:eastAsia="Noto Sans CJK SC Regular" w:hAnsi="Times New Roman" w:cs="Times New Roman"/>
                <w:b/>
                <w:bCs/>
                <w:kern w:val="2"/>
                <w:sz w:val="24"/>
                <w:szCs w:val="24"/>
                <w:lang w:eastAsia="zh-CN" w:bidi="hi-IN"/>
              </w:rPr>
              <w:t xml:space="preserve"> Krisztina</w:t>
            </w:r>
          </w:p>
          <w:p w14:paraId="0FD0156A" w14:textId="77777777" w:rsidR="00DC5640" w:rsidRPr="00DC5640" w:rsidRDefault="00DC5640" w:rsidP="00DC5640">
            <w:pPr>
              <w:spacing w:after="0" w:line="240" w:lineRule="auto"/>
              <w:jc w:val="center"/>
              <w:rPr>
                <w:rFonts w:ascii="Times New Roman" w:eastAsia="Noto Sans CJK SC Regular" w:hAnsi="Times New Roman" w:cs="Times New Roman"/>
                <w:b/>
                <w:kern w:val="2"/>
                <w:sz w:val="24"/>
                <w:szCs w:val="24"/>
                <w:lang w:eastAsia="zh-CN" w:bidi="hi-IN"/>
              </w:rPr>
            </w:pPr>
            <w:r w:rsidRPr="00DC5640">
              <w:rPr>
                <w:rFonts w:ascii="Times New Roman" w:eastAsia="Noto Sans CJK SC Regular" w:hAnsi="Times New Roman" w:cs="Times New Roman"/>
                <w:b/>
                <w:kern w:val="2"/>
                <w:sz w:val="24"/>
                <w:szCs w:val="24"/>
                <w:lang w:eastAsia="zh-CN" w:bidi="hi-IN"/>
              </w:rPr>
              <w:t>jegyző</w:t>
            </w:r>
          </w:p>
        </w:tc>
        <w:tc>
          <w:tcPr>
            <w:tcW w:w="4606" w:type="dxa"/>
          </w:tcPr>
          <w:p w14:paraId="3CD236AF" w14:textId="77777777" w:rsidR="00DC5640" w:rsidRPr="00DC5640" w:rsidRDefault="00DC5640" w:rsidP="00DC5640">
            <w:pPr>
              <w:snapToGrid w:val="0"/>
              <w:spacing w:after="0" w:line="240" w:lineRule="auto"/>
              <w:jc w:val="center"/>
              <w:rPr>
                <w:rFonts w:ascii="Times New Roman" w:eastAsia="Noto Sans CJK SC Regular" w:hAnsi="Times New Roman" w:cs="Times New Roman"/>
                <w:b/>
                <w:kern w:val="2"/>
                <w:sz w:val="24"/>
                <w:szCs w:val="24"/>
                <w:lang w:eastAsia="zh-CN" w:bidi="hi-IN"/>
              </w:rPr>
            </w:pPr>
            <w:r w:rsidRPr="00DC5640">
              <w:rPr>
                <w:rFonts w:ascii="Times New Roman" w:eastAsia="Noto Sans CJK SC Regular" w:hAnsi="Times New Roman" w:cs="Times New Roman"/>
                <w:b/>
                <w:kern w:val="2"/>
                <w:sz w:val="24"/>
                <w:szCs w:val="24"/>
                <w:lang w:eastAsia="zh-CN" w:bidi="hi-IN"/>
              </w:rPr>
              <w:t>Balogh László</w:t>
            </w:r>
          </w:p>
          <w:p w14:paraId="6788B3BC" w14:textId="77777777" w:rsidR="00DC5640" w:rsidRPr="00DC5640" w:rsidRDefault="00DC5640" w:rsidP="00DC5640">
            <w:pPr>
              <w:spacing w:after="0" w:line="240" w:lineRule="auto"/>
              <w:jc w:val="center"/>
              <w:rPr>
                <w:rFonts w:ascii="Times New Roman" w:eastAsia="Noto Sans CJK SC Regular" w:hAnsi="Times New Roman" w:cs="Times New Roman"/>
                <w:b/>
                <w:kern w:val="2"/>
                <w:sz w:val="24"/>
                <w:szCs w:val="24"/>
                <w:lang w:eastAsia="zh-CN" w:bidi="hi-IN"/>
              </w:rPr>
            </w:pPr>
            <w:r w:rsidRPr="00DC5640">
              <w:rPr>
                <w:rFonts w:ascii="Times New Roman" w:eastAsia="Noto Sans CJK SC Regular" w:hAnsi="Times New Roman" w:cs="Times New Roman"/>
                <w:b/>
                <w:kern w:val="2"/>
                <w:sz w:val="24"/>
                <w:szCs w:val="24"/>
                <w:lang w:eastAsia="zh-CN" w:bidi="hi-IN"/>
              </w:rPr>
              <w:t>polgármester</w:t>
            </w:r>
          </w:p>
        </w:tc>
      </w:tr>
      <w:tr w:rsidR="00DC5640" w:rsidRPr="00DC5640" w14:paraId="4608F7AE" w14:textId="77777777" w:rsidTr="009D5DA4">
        <w:tc>
          <w:tcPr>
            <w:tcW w:w="4606" w:type="dxa"/>
          </w:tcPr>
          <w:p w14:paraId="55BFEDB6" w14:textId="77777777" w:rsidR="00DC5640" w:rsidRPr="00DC5640" w:rsidRDefault="00DC5640" w:rsidP="00DC5640">
            <w:pPr>
              <w:keepNext/>
              <w:numPr>
                <w:ilvl w:val="0"/>
                <w:numId w:val="1"/>
              </w:numPr>
              <w:suppressAutoHyphens/>
              <w:snapToGrid w:val="0"/>
              <w:spacing w:before="240" w:after="120" w:line="240" w:lineRule="auto"/>
              <w:jc w:val="center"/>
              <w:outlineLvl w:val="0"/>
              <w:rPr>
                <w:rFonts w:ascii="Times New Roman" w:eastAsia="Noto Sans CJK SC Regular" w:hAnsi="Times New Roman" w:cs="Times New Roman"/>
                <w:bCs/>
                <w:kern w:val="2"/>
                <w:sz w:val="24"/>
                <w:szCs w:val="24"/>
                <w:lang w:eastAsia="zh-CN" w:bidi="hi-IN"/>
              </w:rPr>
            </w:pPr>
          </w:p>
        </w:tc>
        <w:tc>
          <w:tcPr>
            <w:tcW w:w="4606" w:type="dxa"/>
          </w:tcPr>
          <w:p w14:paraId="3F0F38F5" w14:textId="77777777" w:rsidR="00DC5640" w:rsidRPr="00DC5640" w:rsidRDefault="00DC5640" w:rsidP="00DC5640">
            <w:pPr>
              <w:snapToGrid w:val="0"/>
              <w:spacing w:after="0" w:line="240" w:lineRule="auto"/>
              <w:jc w:val="center"/>
              <w:rPr>
                <w:rFonts w:ascii="Times New Roman" w:eastAsia="Noto Sans CJK SC Regular" w:hAnsi="Times New Roman" w:cs="Times New Roman"/>
                <w:b/>
                <w:kern w:val="2"/>
                <w:sz w:val="24"/>
                <w:szCs w:val="24"/>
                <w:lang w:eastAsia="zh-CN" w:bidi="hi-IN"/>
              </w:rPr>
            </w:pPr>
          </w:p>
        </w:tc>
      </w:tr>
    </w:tbl>
    <w:p w14:paraId="41508FF8" w14:textId="091849E2" w:rsidR="00DC5640" w:rsidRPr="00DC5640" w:rsidRDefault="00DC5640" w:rsidP="00DC5640">
      <w:pPr>
        <w:spacing w:after="120" w:line="240" w:lineRule="auto"/>
        <w:rPr>
          <w:rFonts w:ascii="Times New Roman" w:eastAsia="Noto Sans CJK SC Regular" w:hAnsi="Times New Roman" w:cs="Times New Roman"/>
          <w:kern w:val="2"/>
          <w:sz w:val="24"/>
          <w:szCs w:val="24"/>
          <w:lang w:eastAsia="zh-CN" w:bidi="hi-IN"/>
        </w:rPr>
      </w:pPr>
      <w:r w:rsidRPr="00DC5640">
        <w:rPr>
          <w:rFonts w:ascii="Times New Roman" w:eastAsia="Noto Sans CJK SC Regular" w:hAnsi="Times New Roman" w:cs="Times New Roman"/>
          <w:kern w:val="2"/>
          <w:sz w:val="24"/>
          <w:szCs w:val="24"/>
          <w:lang w:eastAsia="zh-CN" w:bidi="hi-IN"/>
        </w:rPr>
        <w:t xml:space="preserve">Kihirdetés napja: 2021. </w:t>
      </w:r>
      <w:r>
        <w:rPr>
          <w:rFonts w:ascii="Times New Roman" w:eastAsia="Noto Sans CJK SC Regular" w:hAnsi="Times New Roman" w:cs="Times New Roman"/>
          <w:kern w:val="2"/>
          <w:sz w:val="24"/>
          <w:szCs w:val="24"/>
          <w:lang w:eastAsia="zh-CN" w:bidi="hi-IN"/>
        </w:rPr>
        <w:t>augusztus 27.</w:t>
      </w:r>
    </w:p>
    <w:p w14:paraId="4AAFE21A" w14:textId="77777777" w:rsidR="00DC5640" w:rsidRPr="00DC5640" w:rsidRDefault="00DC5640" w:rsidP="00DC5640">
      <w:pPr>
        <w:spacing w:after="120" w:line="240" w:lineRule="auto"/>
        <w:rPr>
          <w:rFonts w:ascii="Times New Roman" w:eastAsia="Noto Sans CJK SC Regular" w:hAnsi="Times New Roman" w:cs="Times New Roman"/>
          <w:kern w:val="2"/>
          <w:sz w:val="24"/>
          <w:szCs w:val="24"/>
          <w:lang w:eastAsia="zh-CN" w:bidi="hi-IN"/>
        </w:rPr>
      </w:pPr>
    </w:p>
    <w:p w14:paraId="5881E473" w14:textId="77777777" w:rsidR="00DC5640" w:rsidRPr="00DC5640" w:rsidRDefault="00DC5640" w:rsidP="00DC5640">
      <w:pPr>
        <w:spacing w:after="0" w:line="240" w:lineRule="auto"/>
        <w:jc w:val="both"/>
        <w:rPr>
          <w:rFonts w:ascii="Times New Roman" w:eastAsia="Noto Sans CJK SC Regular" w:hAnsi="Times New Roman" w:cs="Times New Roman"/>
          <w:b/>
          <w:kern w:val="2"/>
          <w:sz w:val="24"/>
          <w:szCs w:val="24"/>
          <w:lang w:eastAsia="zh-CN" w:bidi="hi-IN"/>
        </w:rPr>
      </w:pPr>
      <w:r w:rsidRPr="00DC5640">
        <w:rPr>
          <w:rFonts w:ascii="Times New Roman" w:eastAsia="Noto Sans CJK SC Regular" w:hAnsi="Times New Roman" w:cs="Times New Roman"/>
          <w:b/>
          <w:kern w:val="2"/>
          <w:sz w:val="24"/>
          <w:szCs w:val="24"/>
          <w:lang w:eastAsia="zh-CN" w:bidi="hi-IN"/>
        </w:rPr>
        <w:tab/>
      </w:r>
      <w:r w:rsidRPr="00DC5640">
        <w:rPr>
          <w:rFonts w:ascii="Times New Roman" w:eastAsia="Noto Sans CJK SC Regular" w:hAnsi="Times New Roman" w:cs="Times New Roman"/>
          <w:b/>
          <w:kern w:val="2"/>
          <w:sz w:val="24"/>
          <w:szCs w:val="24"/>
          <w:lang w:eastAsia="zh-CN" w:bidi="hi-IN"/>
        </w:rPr>
        <w:tab/>
      </w:r>
      <w:r w:rsidRPr="00DC5640">
        <w:rPr>
          <w:rFonts w:ascii="Times New Roman" w:eastAsia="Noto Sans CJK SC Regular" w:hAnsi="Times New Roman" w:cs="Times New Roman"/>
          <w:b/>
          <w:kern w:val="2"/>
          <w:sz w:val="24"/>
          <w:szCs w:val="24"/>
          <w:lang w:eastAsia="zh-CN" w:bidi="hi-IN"/>
        </w:rPr>
        <w:tab/>
      </w:r>
      <w:r w:rsidRPr="00DC5640">
        <w:rPr>
          <w:rFonts w:ascii="Times New Roman" w:eastAsia="Noto Sans CJK SC Regular" w:hAnsi="Times New Roman" w:cs="Times New Roman"/>
          <w:b/>
          <w:kern w:val="2"/>
          <w:sz w:val="24"/>
          <w:szCs w:val="24"/>
          <w:lang w:eastAsia="zh-CN" w:bidi="hi-IN"/>
        </w:rPr>
        <w:tab/>
      </w:r>
      <w:r w:rsidRPr="00DC5640">
        <w:rPr>
          <w:rFonts w:ascii="Times New Roman" w:eastAsia="Noto Sans CJK SC Regular" w:hAnsi="Times New Roman" w:cs="Times New Roman"/>
          <w:b/>
          <w:kern w:val="2"/>
          <w:sz w:val="24"/>
          <w:szCs w:val="24"/>
          <w:lang w:eastAsia="zh-CN" w:bidi="hi-IN"/>
        </w:rPr>
        <w:tab/>
      </w:r>
      <w:r w:rsidRPr="00DC5640">
        <w:rPr>
          <w:rFonts w:ascii="Times New Roman" w:eastAsia="Noto Sans CJK SC Regular" w:hAnsi="Times New Roman" w:cs="Times New Roman"/>
          <w:b/>
          <w:kern w:val="2"/>
          <w:sz w:val="24"/>
          <w:szCs w:val="24"/>
          <w:lang w:eastAsia="zh-CN" w:bidi="hi-IN"/>
        </w:rPr>
        <w:tab/>
      </w:r>
      <w:r w:rsidRPr="00DC5640">
        <w:rPr>
          <w:rFonts w:ascii="Times New Roman" w:eastAsia="Noto Sans CJK SC Regular" w:hAnsi="Times New Roman" w:cs="Times New Roman"/>
          <w:b/>
          <w:kern w:val="2"/>
          <w:sz w:val="24"/>
          <w:szCs w:val="24"/>
          <w:lang w:eastAsia="zh-CN" w:bidi="hi-IN"/>
        </w:rPr>
        <w:tab/>
        <w:t xml:space="preserve">        Dr. </w:t>
      </w:r>
      <w:proofErr w:type="spellStart"/>
      <w:r w:rsidRPr="00DC5640">
        <w:rPr>
          <w:rFonts w:ascii="Times New Roman" w:eastAsia="Noto Sans CJK SC Regular" w:hAnsi="Times New Roman" w:cs="Times New Roman"/>
          <w:b/>
          <w:kern w:val="2"/>
          <w:sz w:val="24"/>
          <w:szCs w:val="24"/>
          <w:lang w:eastAsia="zh-CN" w:bidi="hi-IN"/>
        </w:rPr>
        <w:t>Gyergyák</w:t>
      </w:r>
      <w:proofErr w:type="spellEnd"/>
      <w:r w:rsidRPr="00DC5640">
        <w:rPr>
          <w:rFonts w:ascii="Times New Roman" w:eastAsia="Noto Sans CJK SC Regular" w:hAnsi="Times New Roman" w:cs="Times New Roman"/>
          <w:b/>
          <w:kern w:val="2"/>
          <w:sz w:val="24"/>
          <w:szCs w:val="24"/>
          <w:lang w:eastAsia="zh-CN" w:bidi="hi-IN"/>
        </w:rPr>
        <w:t xml:space="preserve"> Krisztina</w:t>
      </w:r>
    </w:p>
    <w:p w14:paraId="0A25E3ED" w14:textId="77777777" w:rsidR="00DC5640" w:rsidRPr="00DC5640" w:rsidRDefault="00DC5640" w:rsidP="00DC5640">
      <w:pPr>
        <w:spacing w:after="0" w:line="240" w:lineRule="auto"/>
        <w:jc w:val="both"/>
        <w:rPr>
          <w:rFonts w:ascii="Times New Roman" w:eastAsia="Noto Sans CJK SC Regular" w:hAnsi="Times New Roman" w:cs="Times New Roman"/>
          <w:kern w:val="2"/>
          <w:sz w:val="24"/>
          <w:szCs w:val="24"/>
          <w:lang w:eastAsia="zh-CN" w:bidi="hi-IN"/>
        </w:rPr>
      </w:pPr>
      <w:r w:rsidRPr="00DC5640">
        <w:rPr>
          <w:rFonts w:ascii="Times New Roman" w:eastAsia="Noto Sans CJK SC Regular" w:hAnsi="Times New Roman" w:cs="Times New Roman"/>
          <w:b/>
          <w:kern w:val="2"/>
          <w:sz w:val="24"/>
          <w:szCs w:val="24"/>
          <w:lang w:eastAsia="zh-CN" w:bidi="hi-IN"/>
        </w:rPr>
        <w:tab/>
      </w:r>
      <w:r w:rsidRPr="00DC5640">
        <w:rPr>
          <w:rFonts w:ascii="Times New Roman" w:eastAsia="Noto Sans CJK SC Regular" w:hAnsi="Times New Roman" w:cs="Times New Roman"/>
          <w:b/>
          <w:kern w:val="2"/>
          <w:sz w:val="24"/>
          <w:szCs w:val="24"/>
          <w:lang w:eastAsia="zh-CN" w:bidi="hi-IN"/>
        </w:rPr>
        <w:tab/>
      </w:r>
      <w:r w:rsidRPr="00DC5640">
        <w:rPr>
          <w:rFonts w:ascii="Times New Roman" w:eastAsia="Noto Sans CJK SC Regular" w:hAnsi="Times New Roman" w:cs="Times New Roman"/>
          <w:b/>
          <w:kern w:val="2"/>
          <w:sz w:val="24"/>
          <w:szCs w:val="24"/>
          <w:lang w:eastAsia="zh-CN" w:bidi="hi-IN"/>
        </w:rPr>
        <w:tab/>
      </w:r>
      <w:r w:rsidRPr="00DC5640">
        <w:rPr>
          <w:rFonts w:ascii="Times New Roman" w:eastAsia="Noto Sans CJK SC Regular" w:hAnsi="Times New Roman" w:cs="Times New Roman"/>
          <w:b/>
          <w:kern w:val="2"/>
          <w:sz w:val="24"/>
          <w:szCs w:val="24"/>
          <w:lang w:eastAsia="zh-CN" w:bidi="hi-IN"/>
        </w:rPr>
        <w:tab/>
      </w:r>
      <w:r w:rsidRPr="00DC5640">
        <w:rPr>
          <w:rFonts w:ascii="Times New Roman" w:eastAsia="Noto Sans CJK SC Regular" w:hAnsi="Times New Roman" w:cs="Times New Roman"/>
          <w:b/>
          <w:kern w:val="2"/>
          <w:sz w:val="24"/>
          <w:szCs w:val="24"/>
          <w:lang w:eastAsia="zh-CN" w:bidi="hi-IN"/>
        </w:rPr>
        <w:tab/>
      </w:r>
      <w:r w:rsidRPr="00DC5640">
        <w:rPr>
          <w:rFonts w:ascii="Times New Roman" w:eastAsia="Noto Sans CJK SC Regular" w:hAnsi="Times New Roman" w:cs="Times New Roman"/>
          <w:b/>
          <w:kern w:val="2"/>
          <w:sz w:val="24"/>
          <w:szCs w:val="24"/>
          <w:lang w:eastAsia="zh-CN" w:bidi="hi-IN"/>
        </w:rPr>
        <w:tab/>
      </w:r>
      <w:r w:rsidRPr="00DC5640">
        <w:rPr>
          <w:rFonts w:ascii="Times New Roman" w:eastAsia="Noto Sans CJK SC Regular" w:hAnsi="Times New Roman" w:cs="Times New Roman"/>
          <w:b/>
          <w:kern w:val="2"/>
          <w:sz w:val="24"/>
          <w:szCs w:val="24"/>
          <w:lang w:eastAsia="zh-CN" w:bidi="hi-IN"/>
        </w:rPr>
        <w:tab/>
      </w:r>
      <w:r w:rsidRPr="00DC5640">
        <w:rPr>
          <w:rFonts w:ascii="Times New Roman" w:eastAsia="Noto Sans CJK SC Regular" w:hAnsi="Times New Roman" w:cs="Times New Roman"/>
          <w:b/>
          <w:kern w:val="2"/>
          <w:sz w:val="24"/>
          <w:szCs w:val="24"/>
          <w:lang w:eastAsia="zh-CN" w:bidi="hi-IN"/>
        </w:rPr>
        <w:tab/>
        <w:t xml:space="preserve">            jegyző</w:t>
      </w:r>
    </w:p>
    <w:p w14:paraId="6AA5ADE6" w14:textId="70C48581" w:rsidR="00DC5640" w:rsidRDefault="00DC5640" w:rsidP="00DC5640">
      <w:pPr>
        <w:suppressAutoHyphens/>
        <w:spacing w:after="0" w:line="240" w:lineRule="auto"/>
        <w:jc w:val="both"/>
        <w:rPr>
          <w:rFonts w:ascii="Times New Roman" w:eastAsia="Noto Sans CJK SC Regular" w:hAnsi="Times New Roman" w:cs="FreeSans"/>
          <w:kern w:val="2"/>
          <w:sz w:val="24"/>
          <w:szCs w:val="24"/>
          <w:lang w:eastAsia="zh-CN" w:bidi="hi-IN"/>
        </w:rPr>
      </w:pPr>
    </w:p>
    <w:p w14:paraId="54E8260B" w14:textId="690866B6" w:rsidR="00D01450" w:rsidRDefault="00D01450">
      <w:pPr>
        <w:rPr>
          <w:rFonts w:ascii="Times New Roman" w:eastAsia="Noto Sans CJK SC Regular" w:hAnsi="Times New Roman" w:cs="FreeSans"/>
          <w:kern w:val="2"/>
          <w:sz w:val="24"/>
          <w:szCs w:val="24"/>
          <w:lang w:eastAsia="zh-CN" w:bidi="hi-IN"/>
        </w:rPr>
      </w:pPr>
      <w:r>
        <w:rPr>
          <w:rFonts w:ascii="Times New Roman" w:eastAsia="Noto Sans CJK SC Regular" w:hAnsi="Times New Roman" w:cs="FreeSans"/>
          <w:kern w:val="2"/>
          <w:sz w:val="24"/>
          <w:szCs w:val="24"/>
          <w:lang w:eastAsia="zh-CN" w:bidi="hi-IN"/>
        </w:rPr>
        <w:br w:type="page"/>
      </w:r>
    </w:p>
    <w:p w14:paraId="22006C47" w14:textId="7FB1A07C" w:rsidR="00DC5640" w:rsidRPr="00DC5640" w:rsidRDefault="00DC5640" w:rsidP="007D54A2">
      <w:pPr>
        <w:spacing w:after="0" w:line="240" w:lineRule="auto"/>
        <w:jc w:val="right"/>
        <w:rPr>
          <w:rFonts w:ascii="Times New Roman" w:eastAsia="Times New Roman" w:hAnsi="Times New Roman" w:cs="Times New Roman"/>
          <w:snapToGrid w:val="0"/>
          <w:lang w:eastAsia="hu-HU"/>
        </w:rPr>
      </w:pPr>
      <w:r w:rsidRPr="00DC5640">
        <w:rPr>
          <w:rFonts w:ascii="Times New Roman" w:eastAsia="Times New Roman" w:hAnsi="Times New Roman" w:cs="Times New Roman"/>
          <w:snapToGrid w:val="0"/>
          <w:lang w:eastAsia="hu-HU"/>
        </w:rPr>
        <w:lastRenderedPageBreak/>
        <w:t xml:space="preserve">1. melléklet a </w:t>
      </w:r>
      <w:r>
        <w:rPr>
          <w:rFonts w:ascii="Times New Roman" w:eastAsia="Times New Roman" w:hAnsi="Times New Roman" w:cs="Times New Roman"/>
          <w:snapToGrid w:val="0"/>
          <w:lang w:eastAsia="hu-HU"/>
        </w:rPr>
        <w:t>21</w:t>
      </w:r>
      <w:r w:rsidRPr="00DC5640">
        <w:rPr>
          <w:rFonts w:ascii="Times New Roman" w:eastAsia="Times New Roman" w:hAnsi="Times New Roman" w:cs="Times New Roman"/>
          <w:snapToGrid w:val="0"/>
          <w:lang w:eastAsia="hu-HU"/>
        </w:rPr>
        <w:t>/2021.</w:t>
      </w:r>
      <w:r w:rsidR="00D01450">
        <w:rPr>
          <w:rFonts w:ascii="Times New Roman" w:eastAsia="Times New Roman" w:hAnsi="Times New Roman" w:cs="Times New Roman"/>
          <w:snapToGrid w:val="0"/>
          <w:lang w:eastAsia="hu-HU"/>
        </w:rPr>
        <w:t xml:space="preserve"> </w:t>
      </w:r>
      <w:r w:rsidRPr="00DC5640">
        <w:rPr>
          <w:rFonts w:ascii="Times New Roman" w:eastAsia="Times New Roman" w:hAnsi="Times New Roman" w:cs="Times New Roman"/>
          <w:snapToGrid w:val="0"/>
          <w:lang w:eastAsia="hu-HU"/>
        </w:rPr>
        <w:t>(</w:t>
      </w:r>
      <w:r>
        <w:rPr>
          <w:rFonts w:ascii="Times New Roman" w:eastAsia="Times New Roman" w:hAnsi="Times New Roman" w:cs="Times New Roman"/>
          <w:snapToGrid w:val="0"/>
          <w:lang w:eastAsia="hu-HU"/>
        </w:rPr>
        <w:t>VIII. 27.</w:t>
      </w:r>
      <w:r w:rsidRPr="00DC5640">
        <w:rPr>
          <w:rFonts w:ascii="Times New Roman" w:eastAsia="Times New Roman" w:hAnsi="Times New Roman" w:cs="Times New Roman"/>
          <w:snapToGrid w:val="0"/>
          <w:lang w:eastAsia="hu-HU"/>
        </w:rPr>
        <w:t>) önkormányzati rendelethez</w:t>
      </w:r>
      <w:r w:rsidR="009C1582">
        <w:rPr>
          <w:rFonts w:ascii="Times New Roman" w:eastAsia="Times New Roman" w:hAnsi="Times New Roman" w:cs="Times New Roman"/>
          <w:snapToGrid w:val="0"/>
          <w:lang w:eastAsia="hu-HU"/>
        </w:rPr>
        <w:t xml:space="preserve"> </w:t>
      </w:r>
      <w:r w:rsidR="009C1582">
        <w:rPr>
          <w:rStyle w:val="Lbjegyzet-hivatkozs"/>
          <w:rFonts w:ascii="Times New Roman" w:eastAsia="Times New Roman" w:hAnsi="Times New Roman" w:cs="Times New Roman"/>
          <w:snapToGrid w:val="0"/>
          <w:lang w:eastAsia="hu-HU"/>
        </w:rPr>
        <w:footnoteReference w:id="12"/>
      </w:r>
      <w:r w:rsidR="00BC5482">
        <w:rPr>
          <w:rFonts w:ascii="Times New Roman" w:eastAsia="Times New Roman" w:hAnsi="Times New Roman" w:cs="Times New Roman"/>
          <w:snapToGrid w:val="0"/>
          <w:lang w:eastAsia="hu-HU"/>
        </w:rPr>
        <w:t xml:space="preserve"> </w:t>
      </w:r>
      <w:r w:rsidR="00BC5482">
        <w:rPr>
          <w:rStyle w:val="Lbjegyzet-hivatkozs"/>
          <w:rFonts w:ascii="Times New Roman" w:eastAsia="Times New Roman" w:hAnsi="Times New Roman" w:cs="Times New Roman"/>
          <w:snapToGrid w:val="0"/>
          <w:lang w:eastAsia="hu-HU"/>
        </w:rPr>
        <w:footnoteReference w:id="13"/>
      </w:r>
      <w:r w:rsidR="007653D4">
        <w:rPr>
          <w:rFonts w:ascii="Times New Roman" w:eastAsia="Times New Roman" w:hAnsi="Times New Roman" w:cs="Times New Roman"/>
          <w:snapToGrid w:val="0"/>
          <w:lang w:eastAsia="hu-HU"/>
        </w:rPr>
        <w:t xml:space="preserve"> </w:t>
      </w:r>
      <w:r w:rsidR="007653D4">
        <w:rPr>
          <w:rStyle w:val="Lbjegyzet-hivatkozs"/>
          <w:rFonts w:ascii="Times New Roman" w:eastAsia="Times New Roman" w:hAnsi="Times New Roman" w:cs="Times New Roman"/>
          <w:snapToGrid w:val="0"/>
          <w:lang w:eastAsia="hu-HU"/>
        </w:rPr>
        <w:footnoteReference w:id="14"/>
      </w:r>
      <w:r w:rsidR="00AA56AF">
        <w:rPr>
          <w:rFonts w:ascii="Times New Roman" w:eastAsia="Times New Roman" w:hAnsi="Times New Roman" w:cs="Times New Roman"/>
          <w:snapToGrid w:val="0"/>
          <w:lang w:eastAsia="hu-HU"/>
        </w:rPr>
        <w:t xml:space="preserve"> </w:t>
      </w:r>
      <w:r w:rsidR="00AA56AF">
        <w:rPr>
          <w:rStyle w:val="Lbjegyzet-hivatkozs"/>
          <w:rFonts w:ascii="Times New Roman" w:eastAsia="Times New Roman" w:hAnsi="Times New Roman" w:cs="Times New Roman"/>
          <w:snapToGrid w:val="0"/>
          <w:lang w:eastAsia="hu-HU"/>
        </w:rPr>
        <w:footnoteReference w:id="15"/>
      </w:r>
    </w:p>
    <w:p w14:paraId="6473C200" w14:textId="77777777" w:rsidR="007D54A2" w:rsidRDefault="007D54A2" w:rsidP="007D54A2">
      <w:pPr>
        <w:spacing w:after="0" w:line="240" w:lineRule="auto"/>
        <w:jc w:val="center"/>
        <w:rPr>
          <w:rFonts w:ascii="Times New Roman" w:eastAsia="Noto Sans CJK SC Regular" w:hAnsi="Times New Roman" w:cs="Times New Roman"/>
          <w:b/>
          <w:bCs/>
          <w:kern w:val="2"/>
          <w:sz w:val="24"/>
          <w:szCs w:val="24"/>
          <w:lang w:eastAsia="zh-CN" w:bidi="hi-IN"/>
        </w:rPr>
      </w:pPr>
    </w:p>
    <w:p w14:paraId="4661ACE5" w14:textId="3E1C72FA" w:rsidR="007D75BF" w:rsidRDefault="007D75BF" w:rsidP="007D54A2">
      <w:pPr>
        <w:spacing w:after="0" w:line="240" w:lineRule="auto"/>
        <w:jc w:val="center"/>
        <w:rPr>
          <w:rFonts w:ascii="Times New Roman" w:eastAsia="Noto Sans CJK SC Regular" w:hAnsi="Times New Roman" w:cs="Times New Roman"/>
          <w:b/>
          <w:bCs/>
          <w:kern w:val="2"/>
          <w:sz w:val="24"/>
          <w:szCs w:val="24"/>
          <w:lang w:eastAsia="zh-CN" w:bidi="hi-IN"/>
        </w:rPr>
      </w:pPr>
      <w:r w:rsidRPr="007D75BF">
        <w:rPr>
          <w:rFonts w:ascii="Times New Roman" w:eastAsia="Noto Sans CJK SC Regular" w:hAnsi="Times New Roman" w:cs="Times New Roman"/>
          <w:b/>
          <w:bCs/>
          <w:kern w:val="2"/>
          <w:sz w:val="24"/>
          <w:szCs w:val="24"/>
          <w:lang w:eastAsia="zh-CN" w:bidi="hi-IN"/>
        </w:rPr>
        <w:t>Az önkormányzat által – saját intézményében vagy társulásban fenntartott, vagy ellátási szerződés útján – nyújtott szociális és gyermekjóléti ellátásokat biztosító intézmények:</w:t>
      </w:r>
    </w:p>
    <w:p w14:paraId="6D8C69D9" w14:textId="77777777" w:rsidR="007D54A2" w:rsidRDefault="007D54A2" w:rsidP="007D54A2">
      <w:pPr>
        <w:spacing w:after="0" w:line="240" w:lineRule="auto"/>
        <w:jc w:val="center"/>
        <w:rPr>
          <w:rFonts w:ascii="Times New Roman" w:eastAsia="Noto Sans CJK SC Regular" w:hAnsi="Times New Roman" w:cs="Times New Roman"/>
          <w:b/>
          <w:bCs/>
          <w:kern w:val="2"/>
          <w:sz w:val="24"/>
          <w:szCs w:val="24"/>
          <w:lang w:eastAsia="zh-CN" w:bidi="hi-IN"/>
        </w:rPr>
      </w:pP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5071"/>
        <w:gridCol w:w="3985"/>
      </w:tblGrid>
      <w:tr w:rsidR="007D75BF" w:rsidRPr="007D75BF" w14:paraId="2CA3A213"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2C329C51"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 xml:space="preserve">1. </w:t>
            </w:r>
            <w:r w:rsidRPr="007D75BF">
              <w:rPr>
                <w:rFonts w:ascii="Times New Roman" w:eastAsia="Noto Sans CJK SC Regular" w:hAnsi="Times New Roman" w:cs="Times New Roman"/>
                <w:b/>
                <w:bCs/>
                <w:kern w:val="2"/>
                <w:sz w:val="24"/>
                <w:szCs w:val="24"/>
                <w:lang w:eastAsia="zh-CN" w:bidi="hi-IN"/>
              </w:rPr>
              <w:t>SZOCIÁLIS</w:t>
            </w:r>
            <w:r w:rsidRPr="007D75BF">
              <w:rPr>
                <w:rFonts w:ascii="Times New Roman" w:eastAsia="Noto Sans CJK SC Regular" w:hAnsi="Times New Roman" w:cs="Times New Roman"/>
                <w:kern w:val="2"/>
                <w:sz w:val="24"/>
                <w:szCs w:val="24"/>
                <w:lang w:eastAsia="zh-CN" w:bidi="hi-IN"/>
              </w:rPr>
              <w:t xml:space="preserve"> </w:t>
            </w:r>
            <w:r w:rsidRPr="007D75BF">
              <w:rPr>
                <w:rFonts w:ascii="Times New Roman" w:eastAsia="Noto Sans CJK SC Regular" w:hAnsi="Times New Roman" w:cs="Times New Roman"/>
                <w:b/>
                <w:bCs/>
                <w:kern w:val="2"/>
                <w:sz w:val="24"/>
                <w:szCs w:val="24"/>
                <w:lang w:eastAsia="zh-CN" w:bidi="hi-IN"/>
              </w:rPr>
              <w:t>ALAPSZOLGÁLTATÁSOK:</w:t>
            </w:r>
          </w:p>
        </w:tc>
      </w:tr>
      <w:tr w:rsidR="007D75BF" w:rsidRPr="007D75BF" w14:paraId="799FF1C2"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1C8D73CB" w14:textId="77777777" w:rsidR="007D75BF" w:rsidRPr="007D75BF" w:rsidRDefault="007D75BF" w:rsidP="00815AFA">
            <w:pPr>
              <w:rPr>
                <w:rFonts w:ascii="Times New Roman" w:eastAsia="Noto Sans CJK SC Regular" w:hAnsi="Times New Roman" w:cs="Times New Roman"/>
                <w:b/>
                <w:bCs/>
                <w:kern w:val="2"/>
                <w:sz w:val="24"/>
                <w:szCs w:val="24"/>
                <w:lang w:eastAsia="zh-CN" w:bidi="hi-IN"/>
              </w:rPr>
            </w:pPr>
            <w:r w:rsidRPr="007D75BF">
              <w:rPr>
                <w:rFonts w:ascii="Times New Roman" w:eastAsia="Noto Sans CJK SC Regular" w:hAnsi="Times New Roman" w:cs="Times New Roman"/>
                <w:b/>
                <w:bCs/>
                <w:kern w:val="2"/>
                <w:sz w:val="24"/>
                <w:szCs w:val="24"/>
                <w:lang w:eastAsia="zh-CN" w:bidi="hi-IN"/>
              </w:rPr>
              <w:t>1.1. Étkeztetés</w:t>
            </w:r>
          </w:p>
        </w:tc>
      </w:tr>
      <w:tr w:rsidR="007D75BF" w:rsidRPr="007D75BF" w14:paraId="193B17CB"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080A9677"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1.1.1. Nagykanizsai Egyesített Szociális Intézmény</w:t>
            </w:r>
          </w:p>
        </w:tc>
      </w:tr>
      <w:tr w:rsidR="007D75BF" w:rsidRPr="007D75BF" w14:paraId="64B8335D"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0B0C81F1" w14:textId="77777777" w:rsidR="007D75BF" w:rsidRPr="007D75BF" w:rsidRDefault="007D75BF" w:rsidP="00815AFA">
            <w:pPr>
              <w:jc w:val="cente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Idősek Klubja I.</w:t>
            </w:r>
          </w:p>
        </w:tc>
        <w:tc>
          <w:tcPr>
            <w:tcW w:w="3985" w:type="dxa"/>
            <w:tcBorders>
              <w:top w:val="single" w:sz="6" w:space="0" w:color="000000"/>
              <w:left w:val="single" w:sz="6" w:space="0" w:color="000000"/>
              <w:bottom w:val="single" w:sz="6" w:space="0" w:color="000000"/>
              <w:right w:val="single" w:sz="6" w:space="0" w:color="000000"/>
            </w:tcBorders>
          </w:tcPr>
          <w:p w14:paraId="79E1C10E" w14:textId="77777777" w:rsidR="007D75BF" w:rsidRPr="007D75BF" w:rsidRDefault="007D75BF" w:rsidP="00815AFA">
            <w:pPr>
              <w:jc w:val="cente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 Zrínyi M. u. 40.</w:t>
            </w:r>
          </w:p>
        </w:tc>
      </w:tr>
      <w:tr w:rsidR="007D75BF" w:rsidRPr="007D75BF" w14:paraId="6E8DE323"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09976B9A" w14:textId="77777777" w:rsidR="007D75BF" w:rsidRPr="007D75BF" w:rsidRDefault="007D75BF" w:rsidP="00815AFA">
            <w:pPr>
              <w:jc w:val="cente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Idősek Klubja III.</w:t>
            </w:r>
          </w:p>
        </w:tc>
        <w:tc>
          <w:tcPr>
            <w:tcW w:w="3985" w:type="dxa"/>
            <w:tcBorders>
              <w:top w:val="single" w:sz="6" w:space="0" w:color="000000"/>
              <w:left w:val="single" w:sz="6" w:space="0" w:color="000000"/>
              <w:bottom w:val="single" w:sz="6" w:space="0" w:color="000000"/>
              <w:right w:val="single" w:sz="6" w:space="0" w:color="000000"/>
            </w:tcBorders>
          </w:tcPr>
          <w:p w14:paraId="1107AD3E" w14:textId="77777777" w:rsidR="007D75BF" w:rsidRPr="007D75BF" w:rsidRDefault="007D75BF" w:rsidP="00815AFA">
            <w:pPr>
              <w:jc w:val="cente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 Kodály Z. u. 10.</w:t>
            </w:r>
          </w:p>
        </w:tc>
      </w:tr>
      <w:tr w:rsidR="007D75BF" w:rsidRPr="007D75BF" w14:paraId="1A352F73"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544F97B8" w14:textId="77777777" w:rsidR="007D75BF" w:rsidRPr="007D75BF" w:rsidRDefault="007D75BF" w:rsidP="00815AFA">
            <w:pPr>
              <w:jc w:val="cente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Idősek Klubja IV.</w:t>
            </w:r>
          </w:p>
        </w:tc>
        <w:tc>
          <w:tcPr>
            <w:tcW w:w="3985" w:type="dxa"/>
            <w:tcBorders>
              <w:top w:val="single" w:sz="6" w:space="0" w:color="000000"/>
              <w:left w:val="single" w:sz="6" w:space="0" w:color="000000"/>
              <w:bottom w:val="single" w:sz="6" w:space="0" w:color="000000"/>
              <w:right w:val="single" w:sz="6" w:space="0" w:color="000000"/>
            </w:tcBorders>
          </w:tcPr>
          <w:p w14:paraId="0C7C5E2A" w14:textId="77777777" w:rsidR="007D75BF" w:rsidRPr="007D75BF" w:rsidRDefault="007D75BF" w:rsidP="00815AFA">
            <w:pPr>
              <w:jc w:val="cente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Surd, Kossuth u. 35/A.</w:t>
            </w:r>
          </w:p>
        </w:tc>
      </w:tr>
      <w:tr w:rsidR="007D75BF" w:rsidRPr="007D75BF" w14:paraId="4C7EA044"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056A1F7B" w14:textId="77777777" w:rsidR="007D75BF" w:rsidRPr="007D75BF" w:rsidRDefault="007D75BF" w:rsidP="00815AFA">
            <w:pPr>
              <w:jc w:val="cente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Idősek Klubja V.</w:t>
            </w:r>
          </w:p>
        </w:tc>
        <w:tc>
          <w:tcPr>
            <w:tcW w:w="3985" w:type="dxa"/>
            <w:tcBorders>
              <w:top w:val="single" w:sz="6" w:space="0" w:color="000000"/>
              <w:left w:val="single" w:sz="6" w:space="0" w:color="000000"/>
              <w:bottom w:val="single" w:sz="6" w:space="0" w:color="000000"/>
              <w:right w:val="single" w:sz="6" w:space="0" w:color="000000"/>
            </w:tcBorders>
          </w:tcPr>
          <w:p w14:paraId="534656D9" w14:textId="77777777" w:rsidR="007D75BF" w:rsidRPr="007D75BF" w:rsidRDefault="007D75BF" w:rsidP="00815AFA">
            <w:pPr>
              <w:jc w:val="cente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Zalakomár, Petőfi u. 6.</w:t>
            </w:r>
          </w:p>
        </w:tc>
      </w:tr>
      <w:tr w:rsidR="007D75BF" w:rsidRPr="007D75BF" w14:paraId="0F1FB4B2"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30D73DF3" w14:textId="77777777" w:rsidR="007D75BF" w:rsidRPr="007D75BF" w:rsidRDefault="007D75BF" w:rsidP="00815AFA">
            <w:pPr>
              <w:jc w:val="cente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Idősek Klubja VI.</w:t>
            </w:r>
          </w:p>
        </w:tc>
        <w:tc>
          <w:tcPr>
            <w:tcW w:w="3985" w:type="dxa"/>
            <w:tcBorders>
              <w:top w:val="single" w:sz="6" w:space="0" w:color="000000"/>
              <w:left w:val="single" w:sz="6" w:space="0" w:color="000000"/>
              <w:bottom w:val="single" w:sz="6" w:space="0" w:color="000000"/>
              <w:right w:val="single" w:sz="6" w:space="0" w:color="000000"/>
            </w:tcBorders>
          </w:tcPr>
          <w:p w14:paraId="4C7066AC" w14:textId="77777777" w:rsidR="007D75BF" w:rsidRPr="007D75BF" w:rsidRDefault="007D75BF" w:rsidP="00815AFA">
            <w:pPr>
              <w:jc w:val="cente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Zalakomár, Fő u. 2/A.</w:t>
            </w:r>
          </w:p>
        </w:tc>
      </w:tr>
      <w:tr w:rsidR="007D75BF" w:rsidRPr="007D75BF" w14:paraId="65B5DBBF"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4E63CCD5"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1.1.2. Magyar Vöröskereszt Városi Szervezete – népkonyha szolgáltatás</w:t>
            </w:r>
          </w:p>
        </w:tc>
      </w:tr>
      <w:tr w:rsidR="007D75BF" w:rsidRPr="007D75BF" w14:paraId="279C87D3"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0CBC1C76"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p>
        </w:tc>
      </w:tr>
      <w:tr w:rsidR="007D75BF" w:rsidRPr="007D75BF" w14:paraId="76914B7A"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3B1382E4"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b/>
                <w:bCs/>
                <w:kern w:val="2"/>
                <w:sz w:val="24"/>
                <w:szCs w:val="24"/>
                <w:lang w:eastAsia="zh-CN" w:bidi="hi-IN"/>
              </w:rPr>
              <w:t>1.2.</w:t>
            </w:r>
            <w:r w:rsidRPr="007D75BF">
              <w:rPr>
                <w:rFonts w:ascii="Times New Roman" w:eastAsia="Noto Sans CJK SC Regular" w:hAnsi="Times New Roman" w:cs="Times New Roman"/>
                <w:kern w:val="2"/>
                <w:sz w:val="24"/>
                <w:szCs w:val="24"/>
                <w:lang w:eastAsia="zh-CN" w:bidi="hi-IN"/>
              </w:rPr>
              <w:t xml:space="preserve"> </w:t>
            </w:r>
            <w:r w:rsidRPr="007D75BF">
              <w:rPr>
                <w:rFonts w:ascii="Times New Roman" w:eastAsia="Noto Sans CJK SC Regular" w:hAnsi="Times New Roman" w:cs="Times New Roman"/>
                <w:b/>
                <w:bCs/>
                <w:kern w:val="2"/>
                <w:sz w:val="24"/>
                <w:szCs w:val="24"/>
                <w:lang w:eastAsia="zh-CN" w:bidi="hi-IN"/>
              </w:rPr>
              <w:t>Házi segítségnyújtás:</w:t>
            </w:r>
          </w:p>
        </w:tc>
      </w:tr>
      <w:tr w:rsidR="007D75BF" w:rsidRPr="007D75BF" w14:paraId="7EE67F7B"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3F0981AE"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1.2.1. Nagykanizsai Egyesített Szociális Intézmény</w:t>
            </w:r>
          </w:p>
        </w:tc>
        <w:tc>
          <w:tcPr>
            <w:tcW w:w="3985" w:type="dxa"/>
            <w:tcBorders>
              <w:top w:val="single" w:sz="6" w:space="0" w:color="000000"/>
              <w:left w:val="single" w:sz="6" w:space="0" w:color="000000"/>
              <w:bottom w:val="single" w:sz="6" w:space="0" w:color="000000"/>
              <w:right w:val="single" w:sz="6" w:space="0" w:color="000000"/>
            </w:tcBorders>
          </w:tcPr>
          <w:p w14:paraId="6AC0BB83"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 Zrínyi u. 40.</w:t>
            </w:r>
          </w:p>
        </w:tc>
      </w:tr>
      <w:tr w:rsidR="007D75BF" w:rsidRPr="007D75BF" w14:paraId="534428AC"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6BB58B4A"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1.2.2. Nagykanizsai Egyesített Szociális Intézmény</w:t>
            </w:r>
          </w:p>
        </w:tc>
        <w:tc>
          <w:tcPr>
            <w:tcW w:w="3985" w:type="dxa"/>
            <w:tcBorders>
              <w:top w:val="single" w:sz="6" w:space="0" w:color="000000"/>
              <w:left w:val="single" w:sz="6" w:space="0" w:color="000000"/>
              <w:bottom w:val="single" w:sz="6" w:space="0" w:color="000000"/>
              <w:right w:val="single" w:sz="6" w:space="0" w:color="000000"/>
            </w:tcBorders>
          </w:tcPr>
          <w:p w14:paraId="2EAD8E98"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Surd, Kossuth u. 35/A.</w:t>
            </w:r>
          </w:p>
        </w:tc>
      </w:tr>
      <w:tr w:rsidR="007D75BF" w:rsidRPr="007D75BF" w14:paraId="5DA6E009"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78D924F3"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1.2.3. Nagykanizsai Egyesített Szociális Intézmény</w:t>
            </w:r>
          </w:p>
        </w:tc>
        <w:tc>
          <w:tcPr>
            <w:tcW w:w="3985" w:type="dxa"/>
            <w:tcBorders>
              <w:top w:val="single" w:sz="6" w:space="0" w:color="000000"/>
              <w:left w:val="single" w:sz="6" w:space="0" w:color="000000"/>
              <w:bottom w:val="single" w:sz="6" w:space="0" w:color="000000"/>
              <w:right w:val="single" w:sz="6" w:space="0" w:color="000000"/>
            </w:tcBorders>
          </w:tcPr>
          <w:p w14:paraId="3D6B6FA5"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Zalakomár, Petőfi u. 6.</w:t>
            </w:r>
          </w:p>
        </w:tc>
      </w:tr>
      <w:tr w:rsidR="007D75BF" w:rsidRPr="007D75BF" w14:paraId="7CBFCB41"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65EDA3F7"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p>
        </w:tc>
        <w:tc>
          <w:tcPr>
            <w:tcW w:w="3985" w:type="dxa"/>
            <w:tcBorders>
              <w:top w:val="single" w:sz="6" w:space="0" w:color="000000"/>
              <w:left w:val="single" w:sz="6" w:space="0" w:color="000000"/>
              <w:bottom w:val="single" w:sz="6" w:space="0" w:color="000000"/>
              <w:right w:val="single" w:sz="6" w:space="0" w:color="000000"/>
            </w:tcBorders>
          </w:tcPr>
          <w:p w14:paraId="68B82DBE"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p>
        </w:tc>
      </w:tr>
      <w:tr w:rsidR="007D75BF" w:rsidRPr="007D75BF" w14:paraId="5256F6A8"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64E578C4"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b/>
                <w:bCs/>
                <w:kern w:val="2"/>
                <w:sz w:val="24"/>
                <w:szCs w:val="24"/>
                <w:lang w:eastAsia="zh-CN" w:bidi="hi-IN"/>
              </w:rPr>
              <w:t>1.3.</w:t>
            </w:r>
            <w:r w:rsidRPr="007D75BF">
              <w:rPr>
                <w:rFonts w:ascii="Times New Roman" w:eastAsia="Noto Sans CJK SC Regular" w:hAnsi="Times New Roman" w:cs="Times New Roman"/>
                <w:kern w:val="2"/>
                <w:sz w:val="24"/>
                <w:szCs w:val="24"/>
                <w:lang w:eastAsia="zh-CN" w:bidi="hi-IN"/>
              </w:rPr>
              <w:t xml:space="preserve"> </w:t>
            </w:r>
            <w:r w:rsidRPr="007D75BF">
              <w:rPr>
                <w:rFonts w:ascii="Times New Roman" w:eastAsia="Noto Sans CJK SC Regular" w:hAnsi="Times New Roman" w:cs="Times New Roman"/>
                <w:b/>
                <w:bCs/>
                <w:kern w:val="2"/>
                <w:sz w:val="24"/>
                <w:szCs w:val="24"/>
                <w:lang w:eastAsia="zh-CN" w:bidi="hi-IN"/>
              </w:rPr>
              <w:t>Családsegítés:</w:t>
            </w:r>
          </w:p>
        </w:tc>
      </w:tr>
      <w:tr w:rsidR="007D75BF" w:rsidRPr="007D75BF" w14:paraId="0CE62EAF"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6D4163BE"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Nagykanizsai Család- és Gyermekjóléti Központ</w:t>
            </w:r>
          </w:p>
        </w:tc>
        <w:tc>
          <w:tcPr>
            <w:tcW w:w="3985" w:type="dxa"/>
            <w:tcBorders>
              <w:top w:val="single" w:sz="6" w:space="0" w:color="000000"/>
              <w:left w:val="single" w:sz="6" w:space="0" w:color="000000"/>
              <w:bottom w:val="single" w:sz="6" w:space="0" w:color="000000"/>
              <w:right w:val="single" w:sz="6" w:space="0" w:color="000000"/>
            </w:tcBorders>
          </w:tcPr>
          <w:p w14:paraId="009C72A1"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 Zrínyi u. 51.</w:t>
            </w:r>
          </w:p>
        </w:tc>
      </w:tr>
      <w:tr w:rsidR="007D75BF" w:rsidRPr="007D75BF" w14:paraId="7E93BC51"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759998C8"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p>
        </w:tc>
        <w:tc>
          <w:tcPr>
            <w:tcW w:w="3985" w:type="dxa"/>
            <w:tcBorders>
              <w:top w:val="single" w:sz="6" w:space="0" w:color="000000"/>
              <w:left w:val="single" w:sz="6" w:space="0" w:color="000000"/>
              <w:bottom w:val="single" w:sz="6" w:space="0" w:color="000000"/>
              <w:right w:val="single" w:sz="6" w:space="0" w:color="000000"/>
            </w:tcBorders>
          </w:tcPr>
          <w:p w14:paraId="2087389E"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p>
        </w:tc>
      </w:tr>
      <w:tr w:rsidR="007D75BF" w:rsidRPr="007D75BF" w14:paraId="67151BB8"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04AC751A" w14:textId="77777777" w:rsidR="007D75BF" w:rsidRPr="007D75BF" w:rsidRDefault="007D75BF" w:rsidP="00815AFA">
            <w:pPr>
              <w:rPr>
                <w:rFonts w:ascii="Times New Roman" w:eastAsia="Noto Sans CJK SC Regular" w:hAnsi="Times New Roman" w:cs="Times New Roman"/>
                <w:b/>
                <w:bCs/>
                <w:kern w:val="2"/>
                <w:sz w:val="24"/>
                <w:szCs w:val="24"/>
                <w:lang w:eastAsia="zh-CN" w:bidi="hi-IN"/>
              </w:rPr>
            </w:pPr>
            <w:r w:rsidRPr="007D75BF">
              <w:rPr>
                <w:rFonts w:ascii="Times New Roman" w:eastAsia="Noto Sans CJK SC Regular" w:hAnsi="Times New Roman" w:cs="Times New Roman"/>
                <w:b/>
                <w:bCs/>
                <w:kern w:val="2"/>
                <w:sz w:val="24"/>
                <w:szCs w:val="24"/>
                <w:lang w:eastAsia="zh-CN" w:bidi="hi-IN"/>
              </w:rPr>
              <w:t>1.4. Közösségi ellátások:</w:t>
            </w:r>
          </w:p>
        </w:tc>
      </w:tr>
      <w:tr w:rsidR="007D75BF" w:rsidRPr="007D75BF" w14:paraId="1282A214"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2FD5414E"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lastRenderedPageBreak/>
              <w:t>1.4.1. Magyar Máltai Szeretetszolgálat Egyesület szenvedélybetegek közösségi alapellátása</w:t>
            </w:r>
          </w:p>
        </w:tc>
        <w:tc>
          <w:tcPr>
            <w:tcW w:w="3985" w:type="dxa"/>
            <w:tcBorders>
              <w:top w:val="single" w:sz="6" w:space="0" w:color="000000"/>
              <w:left w:val="single" w:sz="6" w:space="0" w:color="000000"/>
              <w:bottom w:val="single" w:sz="6" w:space="0" w:color="000000"/>
              <w:right w:val="single" w:sz="6" w:space="0" w:color="000000"/>
            </w:tcBorders>
          </w:tcPr>
          <w:p w14:paraId="2337108C"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 Sugár u. 53.</w:t>
            </w:r>
          </w:p>
        </w:tc>
      </w:tr>
      <w:tr w:rsidR="007D75BF" w:rsidRPr="007D75BF" w14:paraId="738053FF"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38909D3A"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1.4.2. Völgy Alapítvány pszichiátriai betegek közösségi alapellátása</w:t>
            </w:r>
          </w:p>
        </w:tc>
        <w:tc>
          <w:tcPr>
            <w:tcW w:w="3985" w:type="dxa"/>
            <w:tcBorders>
              <w:top w:val="single" w:sz="6" w:space="0" w:color="000000"/>
              <w:left w:val="single" w:sz="6" w:space="0" w:color="000000"/>
              <w:bottom w:val="single" w:sz="6" w:space="0" w:color="000000"/>
              <w:right w:val="single" w:sz="6" w:space="0" w:color="000000"/>
            </w:tcBorders>
          </w:tcPr>
          <w:p w14:paraId="1EEC8A3F"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 Ady Endre u. 31.</w:t>
            </w:r>
          </w:p>
        </w:tc>
      </w:tr>
      <w:tr w:rsidR="007D75BF" w:rsidRPr="007D75BF" w14:paraId="6FF0BCFE"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1D2357EC"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p>
        </w:tc>
      </w:tr>
      <w:tr w:rsidR="007D75BF" w:rsidRPr="007D75BF" w14:paraId="70D648EE"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018F4853"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b/>
                <w:bCs/>
                <w:kern w:val="2"/>
                <w:sz w:val="24"/>
                <w:szCs w:val="24"/>
                <w:lang w:eastAsia="zh-CN" w:bidi="hi-IN"/>
              </w:rPr>
              <w:t>1.5.</w:t>
            </w:r>
            <w:r w:rsidRPr="007D75BF">
              <w:rPr>
                <w:rFonts w:ascii="Times New Roman" w:eastAsia="Noto Sans CJK SC Regular" w:hAnsi="Times New Roman" w:cs="Times New Roman"/>
                <w:kern w:val="2"/>
                <w:sz w:val="24"/>
                <w:szCs w:val="24"/>
                <w:lang w:eastAsia="zh-CN" w:bidi="hi-IN"/>
              </w:rPr>
              <w:t xml:space="preserve"> </w:t>
            </w:r>
            <w:r w:rsidRPr="007D75BF">
              <w:rPr>
                <w:rFonts w:ascii="Times New Roman" w:eastAsia="Noto Sans CJK SC Regular" w:hAnsi="Times New Roman" w:cs="Times New Roman"/>
                <w:b/>
                <w:bCs/>
                <w:kern w:val="2"/>
                <w:sz w:val="24"/>
                <w:szCs w:val="24"/>
                <w:lang w:eastAsia="zh-CN" w:bidi="hi-IN"/>
              </w:rPr>
              <w:t>Támogató szolgáltatás:</w:t>
            </w:r>
          </w:p>
        </w:tc>
      </w:tr>
      <w:tr w:rsidR="007D75BF" w:rsidRPr="007D75BF" w14:paraId="6224E287"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67B8B5D1"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Nagykanizsai Egyesített Szociális Intézmény Fogyatékkal Élők Alapellátási Központja</w:t>
            </w:r>
          </w:p>
        </w:tc>
        <w:tc>
          <w:tcPr>
            <w:tcW w:w="3985" w:type="dxa"/>
            <w:tcBorders>
              <w:top w:val="single" w:sz="6" w:space="0" w:color="000000"/>
              <w:left w:val="single" w:sz="6" w:space="0" w:color="000000"/>
              <w:bottom w:val="single" w:sz="6" w:space="0" w:color="000000"/>
              <w:right w:val="single" w:sz="6" w:space="0" w:color="000000"/>
            </w:tcBorders>
          </w:tcPr>
          <w:p w14:paraId="3423F2C3"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 Űrhajós u. 6/A. 2. Ajtó</w:t>
            </w:r>
          </w:p>
        </w:tc>
      </w:tr>
      <w:tr w:rsidR="007D75BF" w:rsidRPr="007D75BF" w14:paraId="493F0BA6"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3C133E05"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p>
        </w:tc>
      </w:tr>
      <w:tr w:rsidR="007D75BF" w:rsidRPr="007D75BF" w14:paraId="55AAFEF9"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12AEC43C" w14:textId="77777777" w:rsidR="007D75BF" w:rsidRPr="007D75BF" w:rsidRDefault="007D75BF" w:rsidP="00815AFA">
            <w:pPr>
              <w:rPr>
                <w:rFonts w:ascii="Times New Roman" w:eastAsia="Noto Sans CJK SC Regular" w:hAnsi="Times New Roman" w:cs="Times New Roman"/>
                <w:b/>
                <w:bCs/>
                <w:kern w:val="2"/>
                <w:sz w:val="24"/>
                <w:szCs w:val="24"/>
                <w:lang w:eastAsia="zh-CN" w:bidi="hi-IN"/>
              </w:rPr>
            </w:pPr>
            <w:r w:rsidRPr="007D75BF">
              <w:rPr>
                <w:rFonts w:ascii="Times New Roman" w:eastAsia="Noto Sans CJK SC Regular" w:hAnsi="Times New Roman" w:cs="Times New Roman"/>
                <w:b/>
                <w:bCs/>
                <w:kern w:val="2"/>
                <w:sz w:val="24"/>
                <w:szCs w:val="24"/>
                <w:lang w:eastAsia="zh-CN" w:bidi="hi-IN"/>
              </w:rPr>
              <w:t>1.6. Utcai szociális munka:</w:t>
            </w:r>
          </w:p>
        </w:tc>
      </w:tr>
      <w:tr w:rsidR="007D75BF" w:rsidRPr="007D75BF" w14:paraId="3193DB84"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1C0473BF"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Magyar Vöröskereszt Városi Szervezete</w:t>
            </w:r>
          </w:p>
        </w:tc>
        <w:tc>
          <w:tcPr>
            <w:tcW w:w="3985" w:type="dxa"/>
            <w:tcBorders>
              <w:top w:val="single" w:sz="6" w:space="0" w:color="000000"/>
              <w:left w:val="single" w:sz="6" w:space="0" w:color="000000"/>
              <w:bottom w:val="single" w:sz="6" w:space="0" w:color="000000"/>
              <w:right w:val="single" w:sz="6" w:space="0" w:color="000000"/>
            </w:tcBorders>
          </w:tcPr>
          <w:p w14:paraId="71D91F54"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 Sugár u. 28.</w:t>
            </w:r>
          </w:p>
        </w:tc>
      </w:tr>
      <w:tr w:rsidR="007D75BF" w:rsidRPr="007D75BF" w14:paraId="498C2397"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1059367D"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p>
        </w:tc>
      </w:tr>
      <w:tr w:rsidR="007D75BF" w:rsidRPr="007D75BF" w14:paraId="5A66C178"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203E2AF4" w14:textId="77777777" w:rsidR="007D75BF" w:rsidRPr="007D75BF" w:rsidRDefault="007D75BF" w:rsidP="00815AFA">
            <w:pPr>
              <w:rPr>
                <w:rFonts w:ascii="Times New Roman" w:eastAsia="Noto Sans CJK SC Regular" w:hAnsi="Times New Roman" w:cs="Times New Roman"/>
                <w:b/>
                <w:bCs/>
                <w:kern w:val="2"/>
                <w:sz w:val="24"/>
                <w:szCs w:val="24"/>
                <w:lang w:eastAsia="zh-CN" w:bidi="hi-IN"/>
              </w:rPr>
            </w:pPr>
            <w:r w:rsidRPr="007D75BF">
              <w:rPr>
                <w:rFonts w:ascii="Times New Roman" w:eastAsia="Noto Sans CJK SC Regular" w:hAnsi="Times New Roman" w:cs="Times New Roman"/>
                <w:b/>
                <w:bCs/>
                <w:kern w:val="2"/>
                <w:sz w:val="24"/>
                <w:szCs w:val="24"/>
                <w:lang w:eastAsia="zh-CN" w:bidi="hi-IN"/>
              </w:rPr>
              <w:t>1.7. Nappali ellátás:</w:t>
            </w:r>
          </w:p>
        </w:tc>
        <w:tc>
          <w:tcPr>
            <w:tcW w:w="3985" w:type="dxa"/>
            <w:tcBorders>
              <w:top w:val="single" w:sz="6" w:space="0" w:color="000000"/>
              <w:left w:val="single" w:sz="6" w:space="0" w:color="000000"/>
              <w:bottom w:val="single" w:sz="6" w:space="0" w:color="000000"/>
              <w:right w:val="single" w:sz="6" w:space="0" w:color="000000"/>
            </w:tcBorders>
          </w:tcPr>
          <w:p w14:paraId="0C0296FB"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p>
        </w:tc>
      </w:tr>
      <w:tr w:rsidR="007D75BF" w:rsidRPr="007D75BF" w14:paraId="63CDC7CF"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331911D4"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1.7.1. Nagykanizsai Egyesített Szociális Intézmény</w:t>
            </w:r>
          </w:p>
        </w:tc>
      </w:tr>
      <w:tr w:rsidR="007D75BF" w:rsidRPr="007D75BF" w14:paraId="27DD63EE"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68772936" w14:textId="77777777" w:rsidR="007D75BF" w:rsidRPr="007D75BF" w:rsidRDefault="007D75BF" w:rsidP="00815AFA">
            <w:pPr>
              <w:jc w:val="cente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Idősek Klubja I.</w:t>
            </w:r>
          </w:p>
        </w:tc>
        <w:tc>
          <w:tcPr>
            <w:tcW w:w="3985" w:type="dxa"/>
            <w:tcBorders>
              <w:top w:val="single" w:sz="6" w:space="0" w:color="000000"/>
              <w:left w:val="single" w:sz="6" w:space="0" w:color="000000"/>
              <w:bottom w:val="single" w:sz="6" w:space="0" w:color="000000"/>
              <w:right w:val="single" w:sz="6" w:space="0" w:color="000000"/>
            </w:tcBorders>
          </w:tcPr>
          <w:p w14:paraId="3E74F4BA" w14:textId="77777777" w:rsidR="007D75BF" w:rsidRPr="007D75BF" w:rsidRDefault="007D75BF" w:rsidP="00815AFA">
            <w:pPr>
              <w:jc w:val="cente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 Zrínyi M. u. 40.</w:t>
            </w:r>
          </w:p>
        </w:tc>
      </w:tr>
      <w:tr w:rsidR="007D75BF" w:rsidRPr="007D75BF" w14:paraId="16F4584B"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734F6B90" w14:textId="77777777" w:rsidR="007D75BF" w:rsidRPr="007D75BF" w:rsidRDefault="007D75BF" w:rsidP="00815AFA">
            <w:pPr>
              <w:jc w:val="cente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Idősek Klubja III.</w:t>
            </w:r>
          </w:p>
        </w:tc>
        <w:tc>
          <w:tcPr>
            <w:tcW w:w="3985" w:type="dxa"/>
            <w:tcBorders>
              <w:top w:val="single" w:sz="6" w:space="0" w:color="000000"/>
              <w:left w:val="single" w:sz="6" w:space="0" w:color="000000"/>
              <w:bottom w:val="single" w:sz="6" w:space="0" w:color="000000"/>
              <w:right w:val="single" w:sz="6" w:space="0" w:color="000000"/>
            </w:tcBorders>
          </w:tcPr>
          <w:p w14:paraId="48DE65CD" w14:textId="77777777" w:rsidR="007D75BF" w:rsidRPr="007D75BF" w:rsidRDefault="007D75BF" w:rsidP="00815AFA">
            <w:pPr>
              <w:jc w:val="cente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 Kodály Z. u 10.</w:t>
            </w:r>
          </w:p>
        </w:tc>
      </w:tr>
      <w:tr w:rsidR="007D75BF" w:rsidRPr="007D75BF" w14:paraId="73F0C4EF"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36EC0186" w14:textId="77777777" w:rsidR="007D75BF" w:rsidRPr="007D75BF" w:rsidRDefault="007D75BF" w:rsidP="00815AFA">
            <w:pPr>
              <w:jc w:val="cente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Idősek Klubja IV.</w:t>
            </w:r>
          </w:p>
        </w:tc>
        <w:tc>
          <w:tcPr>
            <w:tcW w:w="3985" w:type="dxa"/>
            <w:tcBorders>
              <w:top w:val="single" w:sz="6" w:space="0" w:color="000000"/>
              <w:left w:val="single" w:sz="6" w:space="0" w:color="000000"/>
              <w:bottom w:val="single" w:sz="6" w:space="0" w:color="000000"/>
              <w:right w:val="single" w:sz="6" w:space="0" w:color="000000"/>
            </w:tcBorders>
          </w:tcPr>
          <w:p w14:paraId="17034813" w14:textId="77777777" w:rsidR="007D75BF" w:rsidRPr="007D75BF" w:rsidRDefault="007D75BF" w:rsidP="00815AFA">
            <w:pPr>
              <w:jc w:val="cente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Surd, Kossuth u. 35/A.</w:t>
            </w:r>
          </w:p>
        </w:tc>
      </w:tr>
      <w:tr w:rsidR="007D75BF" w:rsidRPr="007D75BF" w14:paraId="37A3A641"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76C00253" w14:textId="77777777" w:rsidR="007D75BF" w:rsidRPr="007D75BF" w:rsidRDefault="007D75BF" w:rsidP="00815AFA">
            <w:pPr>
              <w:jc w:val="cente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Idősek Klubja V.</w:t>
            </w:r>
          </w:p>
        </w:tc>
        <w:tc>
          <w:tcPr>
            <w:tcW w:w="3985" w:type="dxa"/>
            <w:tcBorders>
              <w:top w:val="single" w:sz="6" w:space="0" w:color="000000"/>
              <w:left w:val="single" w:sz="6" w:space="0" w:color="000000"/>
              <w:bottom w:val="single" w:sz="6" w:space="0" w:color="000000"/>
              <w:right w:val="single" w:sz="6" w:space="0" w:color="000000"/>
            </w:tcBorders>
          </w:tcPr>
          <w:p w14:paraId="3F2633F2" w14:textId="77777777" w:rsidR="007D75BF" w:rsidRPr="007D75BF" w:rsidRDefault="007D75BF" w:rsidP="00815AFA">
            <w:pPr>
              <w:jc w:val="cente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Zalakomár, Petőfi u. 6.</w:t>
            </w:r>
          </w:p>
        </w:tc>
      </w:tr>
      <w:tr w:rsidR="007D75BF" w:rsidRPr="007D75BF" w14:paraId="5E1F7F6C"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1C2DCF33" w14:textId="77777777" w:rsidR="007D75BF" w:rsidRPr="007D75BF" w:rsidRDefault="007D75BF" w:rsidP="00815AFA">
            <w:pPr>
              <w:jc w:val="cente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Idősek Klubja VI.</w:t>
            </w:r>
          </w:p>
        </w:tc>
        <w:tc>
          <w:tcPr>
            <w:tcW w:w="3985" w:type="dxa"/>
            <w:tcBorders>
              <w:top w:val="single" w:sz="6" w:space="0" w:color="000000"/>
              <w:left w:val="single" w:sz="6" w:space="0" w:color="000000"/>
              <w:bottom w:val="single" w:sz="6" w:space="0" w:color="000000"/>
              <w:right w:val="single" w:sz="6" w:space="0" w:color="000000"/>
            </w:tcBorders>
          </w:tcPr>
          <w:p w14:paraId="2472AB39" w14:textId="77777777" w:rsidR="007D75BF" w:rsidRPr="007D75BF" w:rsidRDefault="007D75BF" w:rsidP="00815AFA">
            <w:pPr>
              <w:jc w:val="cente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Zalakomár, Fő u. 2/A.</w:t>
            </w:r>
          </w:p>
        </w:tc>
      </w:tr>
      <w:tr w:rsidR="007D75BF" w:rsidRPr="007D75BF" w14:paraId="128EF256"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79684AA4" w14:textId="77777777" w:rsidR="007D75BF" w:rsidRPr="007D75BF" w:rsidRDefault="007D75BF" w:rsidP="00815AFA">
            <w:pPr>
              <w:jc w:val="cente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Fogyatékkal Élők Napközi Otthona</w:t>
            </w:r>
          </w:p>
        </w:tc>
        <w:tc>
          <w:tcPr>
            <w:tcW w:w="3985" w:type="dxa"/>
            <w:tcBorders>
              <w:top w:val="single" w:sz="6" w:space="0" w:color="000000"/>
              <w:left w:val="single" w:sz="6" w:space="0" w:color="000000"/>
              <w:bottom w:val="single" w:sz="6" w:space="0" w:color="000000"/>
              <w:right w:val="single" w:sz="6" w:space="0" w:color="000000"/>
            </w:tcBorders>
          </w:tcPr>
          <w:p w14:paraId="310471CF" w14:textId="77777777" w:rsidR="007D75BF" w:rsidRPr="007D75BF" w:rsidRDefault="007D75BF" w:rsidP="00815AFA">
            <w:pPr>
              <w:jc w:val="cente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 Űrhajós 6/A. 2. ajtó</w:t>
            </w:r>
          </w:p>
        </w:tc>
      </w:tr>
      <w:tr w:rsidR="007D75BF" w:rsidRPr="007D75BF" w14:paraId="68E0018A"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10F38272"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 xml:space="preserve">1.7.2. Magyar Vöröskereszt Városi Szervezete Nappali Melegedő, Nagykanizsa, Dózsa </w:t>
            </w:r>
            <w:proofErr w:type="spellStart"/>
            <w:r w:rsidRPr="007D75BF">
              <w:rPr>
                <w:rFonts w:ascii="Times New Roman" w:eastAsia="Noto Sans CJK SC Regular" w:hAnsi="Times New Roman" w:cs="Times New Roman"/>
                <w:kern w:val="2"/>
                <w:sz w:val="24"/>
                <w:szCs w:val="24"/>
                <w:lang w:eastAsia="zh-CN" w:bidi="hi-IN"/>
              </w:rPr>
              <w:t>Gy</w:t>
            </w:r>
            <w:proofErr w:type="spellEnd"/>
            <w:r w:rsidRPr="007D75BF">
              <w:rPr>
                <w:rFonts w:ascii="Times New Roman" w:eastAsia="Noto Sans CJK SC Regular" w:hAnsi="Times New Roman" w:cs="Times New Roman"/>
                <w:kern w:val="2"/>
                <w:sz w:val="24"/>
                <w:szCs w:val="24"/>
                <w:lang w:eastAsia="zh-CN" w:bidi="hi-IN"/>
              </w:rPr>
              <w:t>. u. 73.</w:t>
            </w:r>
          </w:p>
        </w:tc>
      </w:tr>
      <w:tr w:rsidR="007D75BF" w:rsidRPr="007D75BF" w14:paraId="6B01B3DB"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74A7F8D3"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1.7.3. Völgy Alapítvány pszichiátriai betegek nappali ellátása, Nagykanizsa, Ady. E. u. 31.</w:t>
            </w:r>
          </w:p>
        </w:tc>
      </w:tr>
      <w:tr w:rsidR="007D75BF" w:rsidRPr="007D75BF" w14:paraId="17942225"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3B5DC67B" w14:textId="77777777" w:rsidR="007D75BF" w:rsidRPr="007D75BF" w:rsidRDefault="007D75BF" w:rsidP="00815AFA">
            <w:pPr>
              <w:jc w:val="both"/>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1.7.4. Magyar Máltai Szeretetszolgálat Egyesület szenvedélybetegek nappali ellátása, Nagykanizsa Sugár u. 53.</w:t>
            </w:r>
          </w:p>
        </w:tc>
      </w:tr>
      <w:tr w:rsidR="007D75BF" w:rsidRPr="007D75BF" w14:paraId="669DC7D3"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28EEA788" w14:textId="77777777" w:rsidR="007D75BF" w:rsidRPr="007D75BF" w:rsidRDefault="007D75BF" w:rsidP="00815AFA">
            <w:pPr>
              <w:jc w:val="both"/>
              <w:rPr>
                <w:rFonts w:ascii="Times New Roman" w:eastAsia="Noto Sans CJK SC Regular" w:hAnsi="Times New Roman" w:cs="Times New Roman"/>
                <w:kern w:val="2"/>
                <w:sz w:val="24"/>
                <w:szCs w:val="24"/>
                <w:lang w:eastAsia="zh-CN" w:bidi="hi-IN"/>
              </w:rPr>
            </w:pPr>
          </w:p>
        </w:tc>
      </w:tr>
      <w:tr w:rsidR="007D75BF" w:rsidRPr="007D75BF" w14:paraId="1B1FE7BB"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4E07C510"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b/>
                <w:bCs/>
                <w:kern w:val="2"/>
                <w:sz w:val="24"/>
                <w:szCs w:val="24"/>
                <w:lang w:eastAsia="zh-CN" w:bidi="hi-IN"/>
              </w:rPr>
              <w:t>2. SZEMÉLYES</w:t>
            </w:r>
            <w:r w:rsidRPr="007D75BF">
              <w:rPr>
                <w:rFonts w:ascii="Times New Roman" w:eastAsia="Noto Sans CJK SC Regular" w:hAnsi="Times New Roman" w:cs="Times New Roman"/>
                <w:kern w:val="2"/>
                <w:sz w:val="24"/>
                <w:szCs w:val="24"/>
                <w:lang w:eastAsia="zh-CN" w:bidi="hi-IN"/>
              </w:rPr>
              <w:t xml:space="preserve"> </w:t>
            </w:r>
            <w:r w:rsidRPr="007D75BF">
              <w:rPr>
                <w:rFonts w:ascii="Times New Roman" w:eastAsia="Noto Sans CJK SC Regular" w:hAnsi="Times New Roman" w:cs="Times New Roman"/>
                <w:b/>
                <w:bCs/>
                <w:kern w:val="2"/>
                <w:sz w:val="24"/>
                <w:szCs w:val="24"/>
                <w:lang w:eastAsia="zh-CN" w:bidi="hi-IN"/>
              </w:rPr>
              <w:t>GONDOSKODÁS</w:t>
            </w:r>
            <w:r w:rsidRPr="007D75BF">
              <w:rPr>
                <w:rFonts w:ascii="Times New Roman" w:eastAsia="Noto Sans CJK SC Regular" w:hAnsi="Times New Roman" w:cs="Times New Roman"/>
                <w:kern w:val="2"/>
                <w:sz w:val="24"/>
                <w:szCs w:val="24"/>
                <w:lang w:eastAsia="zh-CN" w:bidi="hi-IN"/>
              </w:rPr>
              <w:t xml:space="preserve"> </w:t>
            </w:r>
            <w:r w:rsidRPr="007D75BF">
              <w:rPr>
                <w:rFonts w:ascii="Times New Roman" w:eastAsia="Noto Sans CJK SC Regular" w:hAnsi="Times New Roman" w:cs="Times New Roman"/>
                <w:b/>
                <w:bCs/>
                <w:kern w:val="2"/>
                <w:sz w:val="24"/>
                <w:szCs w:val="24"/>
                <w:lang w:eastAsia="zh-CN" w:bidi="hi-IN"/>
              </w:rPr>
              <w:t>KERETÉBE</w:t>
            </w:r>
            <w:r w:rsidRPr="007D75BF">
              <w:rPr>
                <w:rFonts w:ascii="Times New Roman" w:eastAsia="Noto Sans CJK SC Regular" w:hAnsi="Times New Roman" w:cs="Times New Roman"/>
                <w:kern w:val="2"/>
                <w:sz w:val="24"/>
                <w:szCs w:val="24"/>
                <w:lang w:eastAsia="zh-CN" w:bidi="hi-IN"/>
              </w:rPr>
              <w:t xml:space="preserve"> </w:t>
            </w:r>
            <w:r w:rsidRPr="007D75BF">
              <w:rPr>
                <w:rFonts w:ascii="Times New Roman" w:eastAsia="Noto Sans CJK SC Regular" w:hAnsi="Times New Roman" w:cs="Times New Roman"/>
                <w:b/>
                <w:bCs/>
                <w:kern w:val="2"/>
                <w:sz w:val="24"/>
                <w:szCs w:val="24"/>
                <w:lang w:eastAsia="zh-CN" w:bidi="hi-IN"/>
              </w:rPr>
              <w:t>TARTOZÓ</w:t>
            </w:r>
            <w:r w:rsidRPr="007D75BF">
              <w:rPr>
                <w:rFonts w:ascii="Times New Roman" w:eastAsia="Noto Sans CJK SC Regular" w:hAnsi="Times New Roman" w:cs="Times New Roman"/>
                <w:kern w:val="2"/>
                <w:sz w:val="24"/>
                <w:szCs w:val="24"/>
                <w:lang w:eastAsia="zh-CN" w:bidi="hi-IN"/>
              </w:rPr>
              <w:t xml:space="preserve"> </w:t>
            </w:r>
            <w:r w:rsidRPr="007D75BF">
              <w:rPr>
                <w:rFonts w:ascii="Times New Roman" w:eastAsia="Noto Sans CJK SC Regular" w:hAnsi="Times New Roman" w:cs="Times New Roman"/>
                <w:b/>
                <w:bCs/>
                <w:kern w:val="2"/>
                <w:sz w:val="24"/>
                <w:szCs w:val="24"/>
                <w:lang w:eastAsia="zh-CN" w:bidi="hi-IN"/>
              </w:rPr>
              <w:t>SZAKOSÍTOTT</w:t>
            </w:r>
            <w:r w:rsidRPr="007D75BF">
              <w:rPr>
                <w:rFonts w:ascii="Times New Roman" w:eastAsia="Noto Sans CJK SC Regular" w:hAnsi="Times New Roman" w:cs="Times New Roman"/>
                <w:kern w:val="2"/>
                <w:sz w:val="24"/>
                <w:szCs w:val="24"/>
                <w:lang w:eastAsia="zh-CN" w:bidi="hi-IN"/>
              </w:rPr>
              <w:t xml:space="preserve"> </w:t>
            </w:r>
            <w:r w:rsidRPr="007D75BF">
              <w:rPr>
                <w:rFonts w:ascii="Times New Roman" w:eastAsia="Noto Sans CJK SC Regular" w:hAnsi="Times New Roman" w:cs="Times New Roman"/>
                <w:b/>
                <w:bCs/>
                <w:kern w:val="2"/>
                <w:sz w:val="24"/>
                <w:szCs w:val="24"/>
                <w:lang w:eastAsia="zh-CN" w:bidi="hi-IN"/>
              </w:rPr>
              <w:t>ELLÁTÁSOK:</w:t>
            </w:r>
          </w:p>
        </w:tc>
      </w:tr>
      <w:tr w:rsidR="007D75BF" w:rsidRPr="007D75BF" w14:paraId="3B2B1152"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3209C082"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b/>
                <w:bCs/>
                <w:kern w:val="2"/>
                <w:sz w:val="24"/>
                <w:szCs w:val="24"/>
                <w:lang w:eastAsia="zh-CN" w:bidi="hi-IN"/>
              </w:rPr>
              <w:t>2.1.</w:t>
            </w:r>
            <w:r w:rsidRPr="007D75BF">
              <w:rPr>
                <w:rFonts w:ascii="Times New Roman" w:eastAsia="Noto Sans CJK SC Regular" w:hAnsi="Times New Roman" w:cs="Times New Roman"/>
                <w:kern w:val="2"/>
                <w:sz w:val="24"/>
                <w:szCs w:val="24"/>
                <w:lang w:eastAsia="zh-CN" w:bidi="hi-IN"/>
              </w:rPr>
              <w:t xml:space="preserve"> </w:t>
            </w:r>
            <w:r w:rsidRPr="007D75BF">
              <w:rPr>
                <w:rFonts w:ascii="Times New Roman" w:eastAsia="Noto Sans CJK SC Regular" w:hAnsi="Times New Roman" w:cs="Times New Roman"/>
                <w:b/>
                <w:bCs/>
                <w:kern w:val="2"/>
                <w:sz w:val="24"/>
                <w:szCs w:val="24"/>
                <w:lang w:eastAsia="zh-CN" w:bidi="hi-IN"/>
              </w:rPr>
              <w:t>Átmeneti elhelyezést nyújtó intézmények:</w:t>
            </w:r>
          </w:p>
        </w:tc>
      </w:tr>
      <w:tr w:rsidR="007D75BF" w:rsidRPr="007D75BF" w14:paraId="1C23F5B1"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7E44454F"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lastRenderedPageBreak/>
              <w:t xml:space="preserve">2.1.1. Magyar Vöröskereszt Városi Szervezete, Hajléktalanok Éjjeli Menedékhelye és Átmeneti Szállása Nagykanizsa, Dózsa </w:t>
            </w:r>
            <w:proofErr w:type="spellStart"/>
            <w:r w:rsidRPr="007D75BF">
              <w:rPr>
                <w:rFonts w:ascii="Times New Roman" w:eastAsia="Noto Sans CJK SC Regular" w:hAnsi="Times New Roman" w:cs="Times New Roman"/>
                <w:kern w:val="2"/>
                <w:sz w:val="24"/>
                <w:szCs w:val="24"/>
                <w:lang w:eastAsia="zh-CN" w:bidi="hi-IN"/>
              </w:rPr>
              <w:t>Gy</w:t>
            </w:r>
            <w:proofErr w:type="spellEnd"/>
            <w:r w:rsidRPr="007D75BF">
              <w:rPr>
                <w:rFonts w:ascii="Times New Roman" w:eastAsia="Noto Sans CJK SC Regular" w:hAnsi="Times New Roman" w:cs="Times New Roman"/>
                <w:kern w:val="2"/>
                <w:sz w:val="24"/>
                <w:szCs w:val="24"/>
                <w:lang w:eastAsia="zh-CN" w:bidi="hi-IN"/>
              </w:rPr>
              <w:t>. u. 73.</w:t>
            </w:r>
          </w:p>
        </w:tc>
      </w:tr>
      <w:tr w:rsidR="007D75BF" w:rsidRPr="007D75BF" w14:paraId="3B332800"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2A9542DF"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2.1.2. Nagykanizsai Egyesített Szociális Intézmény Időskorúak Gondozóháza, Nagykanizsa, Teleki u. 19/</w:t>
            </w:r>
            <w:proofErr w:type="spellStart"/>
            <w:r w:rsidRPr="007D75BF">
              <w:rPr>
                <w:rFonts w:ascii="Times New Roman" w:eastAsia="Noto Sans CJK SC Regular" w:hAnsi="Times New Roman" w:cs="Times New Roman"/>
                <w:kern w:val="2"/>
                <w:sz w:val="24"/>
                <w:szCs w:val="24"/>
                <w:lang w:eastAsia="zh-CN" w:bidi="hi-IN"/>
              </w:rPr>
              <w:t>b.</w:t>
            </w:r>
            <w:proofErr w:type="spellEnd"/>
          </w:p>
        </w:tc>
      </w:tr>
      <w:tr w:rsidR="007D75BF" w:rsidRPr="007D75BF" w14:paraId="6B39AF62"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34924A50"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b/>
                <w:bCs/>
                <w:kern w:val="2"/>
                <w:sz w:val="24"/>
                <w:szCs w:val="24"/>
                <w:lang w:eastAsia="zh-CN" w:bidi="hi-IN"/>
              </w:rPr>
              <w:t>2.2.</w:t>
            </w:r>
            <w:r w:rsidRPr="007D75BF">
              <w:rPr>
                <w:rFonts w:ascii="Times New Roman" w:eastAsia="Noto Sans CJK SC Regular" w:hAnsi="Times New Roman" w:cs="Times New Roman"/>
                <w:kern w:val="2"/>
                <w:sz w:val="24"/>
                <w:szCs w:val="24"/>
                <w:lang w:eastAsia="zh-CN" w:bidi="hi-IN"/>
              </w:rPr>
              <w:t xml:space="preserve"> </w:t>
            </w:r>
            <w:r w:rsidRPr="007D75BF">
              <w:rPr>
                <w:rFonts w:ascii="Times New Roman" w:eastAsia="Noto Sans CJK SC Regular" w:hAnsi="Times New Roman" w:cs="Times New Roman"/>
                <w:b/>
                <w:bCs/>
                <w:kern w:val="2"/>
                <w:sz w:val="24"/>
                <w:szCs w:val="24"/>
                <w:lang w:eastAsia="zh-CN" w:bidi="hi-IN"/>
              </w:rPr>
              <w:t>Ápolást, gondozást nyújtó intézmény:</w:t>
            </w:r>
          </w:p>
        </w:tc>
      </w:tr>
      <w:tr w:rsidR="007D75BF" w:rsidRPr="007D75BF" w14:paraId="6613BD34"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1F0A3804"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Nagykanizsai Egyesített Szociális Intézmény Idősek Otthona, Nagykanizsa, Teleki u. 19/</w:t>
            </w:r>
            <w:proofErr w:type="spellStart"/>
            <w:r w:rsidRPr="007D75BF">
              <w:rPr>
                <w:rFonts w:ascii="Times New Roman" w:eastAsia="Noto Sans CJK SC Regular" w:hAnsi="Times New Roman" w:cs="Times New Roman"/>
                <w:kern w:val="2"/>
                <w:sz w:val="24"/>
                <w:szCs w:val="24"/>
                <w:lang w:eastAsia="zh-CN" w:bidi="hi-IN"/>
              </w:rPr>
              <w:t>b</w:t>
            </w:r>
            <w:r w:rsidRPr="007D75BF">
              <w:rPr>
                <w:rFonts w:ascii="Times New Roman" w:eastAsia="Noto Sans CJK SC Regular" w:hAnsi="Times New Roman" w:cs="Times New Roman"/>
                <w:b/>
                <w:bCs/>
                <w:kern w:val="2"/>
                <w:sz w:val="24"/>
                <w:szCs w:val="24"/>
                <w:lang w:eastAsia="zh-CN" w:bidi="hi-IN"/>
              </w:rPr>
              <w:t>.</w:t>
            </w:r>
            <w:proofErr w:type="spellEnd"/>
          </w:p>
        </w:tc>
      </w:tr>
      <w:tr w:rsidR="007D75BF" w:rsidRPr="007D75BF" w14:paraId="40B4C651"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1E4E663C"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p>
        </w:tc>
      </w:tr>
      <w:tr w:rsidR="007D75BF" w:rsidRPr="007D75BF" w14:paraId="260A4A8F"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7228E5F1" w14:textId="77777777" w:rsidR="007D75BF" w:rsidRPr="007D75BF" w:rsidRDefault="007D75BF" w:rsidP="00815AFA">
            <w:pPr>
              <w:rPr>
                <w:rFonts w:ascii="Times New Roman" w:eastAsia="Noto Sans CJK SC Regular" w:hAnsi="Times New Roman" w:cs="Times New Roman"/>
                <w:b/>
                <w:bCs/>
                <w:kern w:val="2"/>
                <w:sz w:val="24"/>
                <w:szCs w:val="24"/>
                <w:lang w:eastAsia="zh-CN" w:bidi="hi-IN"/>
              </w:rPr>
            </w:pPr>
            <w:r w:rsidRPr="007D75BF">
              <w:rPr>
                <w:rFonts w:ascii="Times New Roman" w:eastAsia="Noto Sans CJK SC Regular" w:hAnsi="Times New Roman" w:cs="Times New Roman"/>
                <w:b/>
                <w:bCs/>
                <w:kern w:val="2"/>
                <w:sz w:val="24"/>
                <w:szCs w:val="24"/>
                <w:lang w:eastAsia="zh-CN" w:bidi="hi-IN"/>
              </w:rPr>
              <w:t>3. GYERMEKJÓLÉTI ALAPELLÁTÁSOK:</w:t>
            </w:r>
          </w:p>
        </w:tc>
      </w:tr>
      <w:tr w:rsidR="007D75BF" w:rsidRPr="007D75BF" w14:paraId="37AB9567"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73DB1B19" w14:textId="77777777" w:rsidR="007D75BF" w:rsidRPr="007D75BF" w:rsidRDefault="007D75BF" w:rsidP="00815AFA">
            <w:pPr>
              <w:rPr>
                <w:rFonts w:ascii="Times New Roman" w:eastAsia="Noto Sans CJK SC Regular" w:hAnsi="Times New Roman" w:cs="Times New Roman"/>
                <w:b/>
                <w:bCs/>
                <w:kern w:val="2"/>
                <w:sz w:val="24"/>
                <w:szCs w:val="24"/>
                <w:lang w:eastAsia="zh-CN" w:bidi="hi-IN"/>
              </w:rPr>
            </w:pPr>
            <w:r w:rsidRPr="007D75BF">
              <w:rPr>
                <w:rFonts w:ascii="Times New Roman" w:eastAsia="Noto Sans CJK SC Regular" w:hAnsi="Times New Roman" w:cs="Times New Roman"/>
                <w:b/>
                <w:bCs/>
                <w:kern w:val="2"/>
                <w:sz w:val="24"/>
                <w:szCs w:val="24"/>
                <w:lang w:eastAsia="zh-CN" w:bidi="hi-IN"/>
              </w:rPr>
              <w:t>3.1. Gyermekek napközbeni ellátása:</w:t>
            </w:r>
          </w:p>
        </w:tc>
      </w:tr>
      <w:tr w:rsidR="007D75BF" w:rsidRPr="007D75BF" w14:paraId="3531348C"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4C8F6C0E"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3.1.1. Nagykanizsai Egyesített Bölcsőde</w:t>
            </w:r>
          </w:p>
        </w:tc>
      </w:tr>
      <w:tr w:rsidR="007D75BF" w:rsidRPr="007D75BF" w14:paraId="0D7ECD71"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3BB9A212"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3.1.1.1. Rózsa Bölcsőde</w:t>
            </w:r>
          </w:p>
        </w:tc>
        <w:tc>
          <w:tcPr>
            <w:tcW w:w="3985" w:type="dxa"/>
            <w:tcBorders>
              <w:top w:val="single" w:sz="6" w:space="0" w:color="000000"/>
              <w:left w:val="single" w:sz="6" w:space="0" w:color="000000"/>
              <w:bottom w:val="single" w:sz="6" w:space="0" w:color="000000"/>
              <w:right w:val="single" w:sz="6" w:space="0" w:color="000000"/>
            </w:tcBorders>
          </w:tcPr>
          <w:p w14:paraId="5B8B63C1"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 Rózsa u. 7/A.</w:t>
            </w:r>
          </w:p>
        </w:tc>
      </w:tr>
      <w:tr w:rsidR="007D75BF" w:rsidRPr="007D75BF" w14:paraId="1FF678FA"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549C11DC"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3.1.1.2. Belvárosi Bóbita Bölcsőde</w:t>
            </w:r>
          </w:p>
        </w:tc>
        <w:tc>
          <w:tcPr>
            <w:tcW w:w="3985" w:type="dxa"/>
            <w:tcBorders>
              <w:top w:val="single" w:sz="6" w:space="0" w:color="000000"/>
              <w:left w:val="single" w:sz="6" w:space="0" w:color="000000"/>
              <w:bottom w:val="single" w:sz="6" w:space="0" w:color="000000"/>
              <w:right w:val="single" w:sz="6" w:space="0" w:color="000000"/>
            </w:tcBorders>
          </w:tcPr>
          <w:p w14:paraId="02660C67"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 Kisfaludy u. 19.</w:t>
            </w:r>
          </w:p>
        </w:tc>
      </w:tr>
      <w:tr w:rsidR="007D75BF" w:rsidRPr="007D75BF" w14:paraId="5AC5565A"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4D8BD315"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3.1.1.3. Meseház Bölcsőde</w:t>
            </w:r>
          </w:p>
        </w:tc>
        <w:tc>
          <w:tcPr>
            <w:tcW w:w="3985" w:type="dxa"/>
            <w:tcBorders>
              <w:top w:val="single" w:sz="6" w:space="0" w:color="000000"/>
              <w:left w:val="single" w:sz="6" w:space="0" w:color="000000"/>
              <w:bottom w:val="single" w:sz="6" w:space="0" w:color="000000"/>
              <w:right w:val="single" w:sz="6" w:space="0" w:color="000000"/>
            </w:tcBorders>
          </w:tcPr>
          <w:p w14:paraId="082DA952"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 Attila u. 7.</w:t>
            </w:r>
          </w:p>
        </w:tc>
      </w:tr>
      <w:tr w:rsidR="007D75BF" w:rsidRPr="007D75BF" w14:paraId="727376B0"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5F8E90F0"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3.1.1.4. Napraforgó Bölcsőde</w:t>
            </w:r>
          </w:p>
        </w:tc>
        <w:tc>
          <w:tcPr>
            <w:tcW w:w="3985" w:type="dxa"/>
            <w:tcBorders>
              <w:top w:val="single" w:sz="6" w:space="0" w:color="000000"/>
              <w:left w:val="single" w:sz="6" w:space="0" w:color="000000"/>
              <w:bottom w:val="single" w:sz="6" w:space="0" w:color="000000"/>
              <w:right w:val="single" w:sz="6" w:space="0" w:color="000000"/>
            </w:tcBorders>
          </w:tcPr>
          <w:p w14:paraId="7B5B23A5"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 Csokonai u. 5.</w:t>
            </w:r>
          </w:p>
        </w:tc>
      </w:tr>
      <w:tr w:rsidR="007D75BF" w:rsidRPr="007D75BF" w14:paraId="22AAD217"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529D209E"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3.1.1.5. Manóvár Bölcsőde</w:t>
            </w:r>
          </w:p>
        </w:tc>
        <w:tc>
          <w:tcPr>
            <w:tcW w:w="3985" w:type="dxa"/>
            <w:tcBorders>
              <w:top w:val="single" w:sz="6" w:space="0" w:color="000000"/>
              <w:left w:val="single" w:sz="6" w:space="0" w:color="000000"/>
              <w:bottom w:val="single" w:sz="6" w:space="0" w:color="000000"/>
              <w:right w:val="single" w:sz="6" w:space="0" w:color="000000"/>
            </w:tcBorders>
          </w:tcPr>
          <w:p w14:paraId="70F92FC7"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 Corvin u. 2/A.</w:t>
            </w:r>
          </w:p>
        </w:tc>
      </w:tr>
      <w:tr w:rsidR="007D75BF" w:rsidRPr="007D75BF" w14:paraId="5CF55EE8"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0E4A8C4F"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3.1.2. Magyar Máltai Szeretetszolgálat Egyesület</w:t>
            </w:r>
          </w:p>
        </w:tc>
      </w:tr>
      <w:tr w:rsidR="007D75BF" w:rsidRPr="007D75BF" w14:paraId="71F7FECF"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4C46CA90"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3.1.2.1. Bóbita Családi Bölcsőde</w:t>
            </w:r>
          </w:p>
        </w:tc>
        <w:tc>
          <w:tcPr>
            <w:tcW w:w="3985" w:type="dxa"/>
            <w:tcBorders>
              <w:top w:val="single" w:sz="6" w:space="0" w:color="000000"/>
              <w:left w:val="single" w:sz="6" w:space="0" w:color="000000"/>
              <w:bottom w:val="single" w:sz="6" w:space="0" w:color="000000"/>
              <w:right w:val="single" w:sz="6" w:space="0" w:color="000000"/>
            </w:tcBorders>
          </w:tcPr>
          <w:p w14:paraId="52D5DFD0"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 Munkácsy u. 7.</w:t>
            </w:r>
          </w:p>
        </w:tc>
      </w:tr>
      <w:tr w:rsidR="007D75BF" w:rsidRPr="007D75BF" w14:paraId="71588365"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51F739A5"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3.1.2.2. Mazsola Családi Bölcsőde</w:t>
            </w:r>
          </w:p>
        </w:tc>
        <w:tc>
          <w:tcPr>
            <w:tcW w:w="3985" w:type="dxa"/>
            <w:tcBorders>
              <w:top w:val="single" w:sz="6" w:space="0" w:color="000000"/>
              <w:left w:val="single" w:sz="6" w:space="0" w:color="000000"/>
              <w:bottom w:val="single" w:sz="6" w:space="0" w:color="000000"/>
              <w:right w:val="single" w:sz="6" w:space="0" w:color="000000"/>
            </w:tcBorders>
          </w:tcPr>
          <w:p w14:paraId="146B3EE5" w14:textId="77777777" w:rsidR="007D75BF" w:rsidRPr="007D75BF" w:rsidRDefault="007D75BF" w:rsidP="00815AFA">
            <w:pPr>
              <w:jc w:val="both"/>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 Munkácsy u. 7.</w:t>
            </w:r>
          </w:p>
        </w:tc>
      </w:tr>
      <w:tr w:rsidR="007D75BF" w:rsidRPr="007D75BF" w14:paraId="36A08CD1"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6BB5C056" w14:textId="77777777" w:rsidR="007D75BF" w:rsidRPr="007D75BF" w:rsidRDefault="007D75BF" w:rsidP="00815AFA">
            <w:pPr>
              <w:jc w:val="both"/>
              <w:rPr>
                <w:rFonts w:ascii="Times New Roman" w:eastAsia="Noto Sans CJK SC Regular" w:hAnsi="Times New Roman" w:cs="Times New Roman"/>
                <w:kern w:val="2"/>
                <w:sz w:val="24"/>
                <w:szCs w:val="24"/>
                <w:lang w:eastAsia="zh-CN" w:bidi="hi-IN"/>
              </w:rPr>
            </w:pPr>
          </w:p>
        </w:tc>
      </w:tr>
      <w:tr w:rsidR="007D75BF" w:rsidRPr="007D75BF" w14:paraId="67A00045"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48470538" w14:textId="77777777" w:rsidR="007D75BF" w:rsidRPr="007D75BF" w:rsidRDefault="007D75BF" w:rsidP="00815AFA">
            <w:pPr>
              <w:rPr>
                <w:rFonts w:ascii="Times New Roman" w:eastAsia="Noto Sans CJK SC Regular" w:hAnsi="Times New Roman" w:cs="Times New Roman"/>
                <w:b/>
                <w:bCs/>
                <w:kern w:val="2"/>
                <w:sz w:val="24"/>
                <w:szCs w:val="24"/>
                <w:lang w:eastAsia="zh-CN" w:bidi="hi-IN"/>
              </w:rPr>
            </w:pPr>
            <w:r w:rsidRPr="007D75BF">
              <w:rPr>
                <w:rFonts w:ascii="Times New Roman" w:eastAsia="Noto Sans CJK SC Regular" w:hAnsi="Times New Roman" w:cs="Times New Roman"/>
                <w:b/>
                <w:bCs/>
                <w:kern w:val="2"/>
                <w:sz w:val="24"/>
                <w:szCs w:val="24"/>
                <w:lang w:eastAsia="zh-CN" w:bidi="hi-IN"/>
              </w:rPr>
              <w:t>3.2. Gyermekjóléti szolgáltatások:</w:t>
            </w:r>
          </w:p>
        </w:tc>
      </w:tr>
      <w:tr w:rsidR="007D75BF" w:rsidRPr="007D75BF" w14:paraId="0F94E72C"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0037497C"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Nagykanizsai Család- és Gyermekjóléti Központ</w:t>
            </w:r>
          </w:p>
        </w:tc>
        <w:tc>
          <w:tcPr>
            <w:tcW w:w="3985" w:type="dxa"/>
            <w:tcBorders>
              <w:top w:val="single" w:sz="6" w:space="0" w:color="000000"/>
              <w:left w:val="single" w:sz="6" w:space="0" w:color="000000"/>
              <w:bottom w:val="single" w:sz="6" w:space="0" w:color="000000"/>
              <w:right w:val="single" w:sz="6" w:space="0" w:color="000000"/>
            </w:tcBorders>
          </w:tcPr>
          <w:p w14:paraId="640ADB88"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 Zrínyi u. 51.</w:t>
            </w:r>
          </w:p>
        </w:tc>
      </w:tr>
      <w:tr w:rsidR="007D75BF" w:rsidRPr="007D75BF" w14:paraId="534C6C4E"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5E754106"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p>
        </w:tc>
      </w:tr>
      <w:tr w:rsidR="007D75BF" w:rsidRPr="007D75BF" w14:paraId="7D4DA87E" w14:textId="77777777" w:rsidTr="000E5798">
        <w:tc>
          <w:tcPr>
            <w:tcW w:w="9056" w:type="dxa"/>
            <w:gridSpan w:val="2"/>
            <w:tcBorders>
              <w:top w:val="single" w:sz="6" w:space="0" w:color="000000"/>
              <w:left w:val="single" w:sz="6" w:space="0" w:color="000000"/>
              <w:bottom w:val="single" w:sz="6" w:space="0" w:color="000000"/>
              <w:right w:val="single" w:sz="6" w:space="0" w:color="000000"/>
            </w:tcBorders>
          </w:tcPr>
          <w:p w14:paraId="35E3C01B"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b/>
                <w:bCs/>
                <w:kern w:val="2"/>
                <w:sz w:val="24"/>
                <w:szCs w:val="24"/>
                <w:lang w:eastAsia="zh-CN" w:bidi="hi-IN"/>
              </w:rPr>
              <w:t>3.3.</w:t>
            </w:r>
            <w:r w:rsidRPr="007D75BF">
              <w:rPr>
                <w:rFonts w:ascii="Times New Roman" w:eastAsia="Noto Sans CJK SC Regular" w:hAnsi="Times New Roman" w:cs="Times New Roman"/>
                <w:kern w:val="2"/>
                <w:sz w:val="24"/>
                <w:szCs w:val="24"/>
                <w:lang w:eastAsia="zh-CN" w:bidi="hi-IN"/>
              </w:rPr>
              <w:t xml:space="preserve"> </w:t>
            </w:r>
            <w:r w:rsidRPr="007D75BF">
              <w:rPr>
                <w:rFonts w:ascii="Times New Roman" w:eastAsia="Noto Sans CJK SC Regular" w:hAnsi="Times New Roman" w:cs="Times New Roman"/>
                <w:b/>
                <w:bCs/>
                <w:kern w:val="2"/>
                <w:sz w:val="24"/>
                <w:szCs w:val="24"/>
                <w:lang w:eastAsia="zh-CN" w:bidi="hi-IN"/>
              </w:rPr>
              <w:t>Gyermekek átmeneti gondozása</w:t>
            </w:r>
          </w:p>
        </w:tc>
      </w:tr>
      <w:tr w:rsidR="007D75BF" w:rsidRPr="007D75BF" w14:paraId="3F410F8C"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2745DE10"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3.3.1. Helyettes szülői ellátás</w:t>
            </w:r>
          </w:p>
        </w:tc>
        <w:tc>
          <w:tcPr>
            <w:tcW w:w="3985" w:type="dxa"/>
            <w:tcBorders>
              <w:top w:val="single" w:sz="6" w:space="0" w:color="000000"/>
              <w:left w:val="single" w:sz="6" w:space="0" w:color="000000"/>
              <w:bottom w:val="single" w:sz="6" w:space="0" w:color="000000"/>
              <w:right w:val="single" w:sz="6" w:space="0" w:color="000000"/>
            </w:tcBorders>
          </w:tcPr>
          <w:p w14:paraId="3E64E20E"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 Zrínyi u. 51.</w:t>
            </w:r>
          </w:p>
        </w:tc>
      </w:tr>
      <w:tr w:rsidR="007D75BF" w:rsidRPr="007D75BF" w14:paraId="1B519B54" w14:textId="77777777" w:rsidTr="000E5798">
        <w:tc>
          <w:tcPr>
            <w:tcW w:w="5071" w:type="dxa"/>
            <w:tcBorders>
              <w:top w:val="single" w:sz="6" w:space="0" w:color="000000"/>
              <w:left w:val="single" w:sz="6" w:space="0" w:color="000000"/>
              <w:bottom w:val="single" w:sz="6" w:space="0" w:color="000000"/>
              <w:right w:val="single" w:sz="6" w:space="0" w:color="000000"/>
            </w:tcBorders>
          </w:tcPr>
          <w:p w14:paraId="3DFE4D3E"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3.3.2. Családok Átmeneti Otthona</w:t>
            </w:r>
          </w:p>
        </w:tc>
        <w:tc>
          <w:tcPr>
            <w:tcW w:w="3985" w:type="dxa"/>
            <w:tcBorders>
              <w:top w:val="single" w:sz="6" w:space="0" w:color="000000"/>
              <w:left w:val="single" w:sz="6" w:space="0" w:color="000000"/>
              <w:bottom w:val="single" w:sz="6" w:space="0" w:color="000000"/>
              <w:right w:val="single" w:sz="6" w:space="0" w:color="000000"/>
            </w:tcBorders>
          </w:tcPr>
          <w:p w14:paraId="5FE62621" w14:textId="77777777" w:rsidR="007D75BF" w:rsidRPr="007D75BF" w:rsidRDefault="007D75BF" w:rsidP="00815AFA">
            <w:pPr>
              <w:rPr>
                <w:rFonts w:ascii="Times New Roman" w:eastAsia="Noto Sans CJK SC Regular" w:hAnsi="Times New Roman" w:cs="Times New Roman"/>
                <w:kern w:val="2"/>
                <w:sz w:val="24"/>
                <w:szCs w:val="24"/>
                <w:lang w:eastAsia="zh-CN" w:bidi="hi-IN"/>
              </w:rPr>
            </w:pPr>
            <w:r w:rsidRPr="007D75BF">
              <w:rPr>
                <w:rFonts w:ascii="Times New Roman" w:eastAsia="Noto Sans CJK SC Regular" w:hAnsi="Times New Roman" w:cs="Times New Roman"/>
                <w:kern w:val="2"/>
                <w:sz w:val="24"/>
                <w:szCs w:val="24"/>
                <w:lang w:eastAsia="zh-CN" w:bidi="hi-IN"/>
              </w:rPr>
              <w:t>Nagykanizsa, Teleki u. 19/d.</w:t>
            </w:r>
          </w:p>
        </w:tc>
      </w:tr>
    </w:tbl>
    <w:p w14:paraId="4446180B" w14:textId="501546D2" w:rsidR="00494161" w:rsidRPr="007D75BF" w:rsidRDefault="00494161" w:rsidP="009C1582">
      <w:pPr>
        <w:spacing w:after="0" w:line="240" w:lineRule="auto"/>
        <w:jc w:val="right"/>
        <w:rPr>
          <w:rFonts w:ascii="Times New Roman" w:eastAsia="Noto Sans CJK SC Regular" w:hAnsi="Times New Roman" w:cs="Times New Roman"/>
          <w:kern w:val="2"/>
          <w:lang w:eastAsia="zh-CN" w:bidi="hi-IN"/>
        </w:rPr>
      </w:pPr>
    </w:p>
    <w:p w14:paraId="5B4AC48C" w14:textId="5E631C07" w:rsidR="00494161" w:rsidRPr="007D75BF" w:rsidRDefault="00494161" w:rsidP="009C1582">
      <w:pPr>
        <w:spacing w:after="0" w:line="240" w:lineRule="auto"/>
        <w:jc w:val="right"/>
        <w:rPr>
          <w:rFonts w:ascii="Times New Roman" w:eastAsia="Noto Sans CJK SC Regular" w:hAnsi="Times New Roman" w:cs="Times New Roman"/>
          <w:kern w:val="2"/>
          <w:lang w:eastAsia="zh-CN" w:bidi="hi-IN"/>
        </w:rPr>
      </w:pPr>
    </w:p>
    <w:p w14:paraId="060DD8A4" w14:textId="77777777" w:rsidR="00494161" w:rsidRDefault="00494161" w:rsidP="009C1582">
      <w:pPr>
        <w:spacing w:after="0" w:line="240" w:lineRule="auto"/>
        <w:jc w:val="right"/>
        <w:rPr>
          <w:rFonts w:ascii="Times New Roman" w:eastAsia="Noto Sans CJK SC Regular" w:hAnsi="Times New Roman" w:cs="FreeSans"/>
          <w:kern w:val="2"/>
          <w:sz w:val="24"/>
          <w:szCs w:val="24"/>
          <w:lang w:eastAsia="zh-CN" w:bidi="hi-IN"/>
        </w:rPr>
      </w:pPr>
    </w:p>
    <w:p w14:paraId="460B7E5B" w14:textId="5E9DC7DA" w:rsidR="00DC5640" w:rsidRDefault="00DC5640" w:rsidP="005F1D21">
      <w:pPr>
        <w:spacing w:after="0" w:line="240" w:lineRule="auto"/>
        <w:jc w:val="right"/>
        <w:rPr>
          <w:rFonts w:ascii="Times New Roman" w:eastAsia="Times New Roman" w:hAnsi="Times New Roman" w:cs="Times New Roman"/>
          <w:snapToGrid w:val="0"/>
          <w:lang w:eastAsia="hu-HU"/>
        </w:rPr>
      </w:pPr>
      <w:r w:rsidRPr="00DC5640">
        <w:rPr>
          <w:rFonts w:ascii="Times New Roman" w:eastAsia="Noto Sans CJK SC Regular" w:hAnsi="Times New Roman" w:cs="FreeSans"/>
          <w:kern w:val="2"/>
          <w:sz w:val="24"/>
          <w:szCs w:val="24"/>
          <w:lang w:eastAsia="zh-CN" w:bidi="hi-IN"/>
        </w:rPr>
        <w:br w:type="page"/>
      </w:r>
      <w:r w:rsidRPr="00DC5640">
        <w:rPr>
          <w:rFonts w:ascii="Times New Roman" w:eastAsia="Noto Sans CJK SC Regular" w:hAnsi="Times New Roman" w:cs="FreeSans"/>
          <w:kern w:val="2"/>
          <w:lang w:eastAsia="zh-CN" w:bidi="hi-IN"/>
        </w:rPr>
        <w:lastRenderedPageBreak/>
        <w:t>2</w:t>
      </w:r>
      <w:r w:rsidRPr="00DC5640">
        <w:rPr>
          <w:rFonts w:ascii="Times New Roman" w:eastAsia="Times New Roman" w:hAnsi="Times New Roman" w:cs="Times New Roman"/>
          <w:snapToGrid w:val="0"/>
          <w:lang w:eastAsia="hu-HU"/>
        </w:rPr>
        <w:t xml:space="preserve">. melléklet a </w:t>
      </w:r>
      <w:r>
        <w:rPr>
          <w:rFonts w:ascii="Times New Roman" w:eastAsia="Times New Roman" w:hAnsi="Times New Roman" w:cs="Times New Roman"/>
          <w:snapToGrid w:val="0"/>
          <w:lang w:eastAsia="hu-HU"/>
        </w:rPr>
        <w:t>21</w:t>
      </w:r>
      <w:r w:rsidRPr="00DC5640">
        <w:rPr>
          <w:rFonts w:ascii="Times New Roman" w:eastAsia="Times New Roman" w:hAnsi="Times New Roman" w:cs="Times New Roman"/>
          <w:snapToGrid w:val="0"/>
          <w:lang w:eastAsia="hu-HU"/>
        </w:rPr>
        <w:t>/2021.</w:t>
      </w:r>
      <w:r w:rsidR="00D01450">
        <w:rPr>
          <w:rFonts w:ascii="Times New Roman" w:eastAsia="Times New Roman" w:hAnsi="Times New Roman" w:cs="Times New Roman"/>
          <w:snapToGrid w:val="0"/>
          <w:lang w:eastAsia="hu-HU"/>
        </w:rPr>
        <w:t xml:space="preserve"> </w:t>
      </w:r>
      <w:r w:rsidRPr="00DC5640">
        <w:rPr>
          <w:rFonts w:ascii="Times New Roman" w:eastAsia="Times New Roman" w:hAnsi="Times New Roman" w:cs="Times New Roman"/>
          <w:snapToGrid w:val="0"/>
          <w:lang w:eastAsia="hu-HU"/>
        </w:rPr>
        <w:t>(</w:t>
      </w:r>
      <w:r>
        <w:rPr>
          <w:rFonts w:ascii="Times New Roman" w:eastAsia="Times New Roman" w:hAnsi="Times New Roman" w:cs="Times New Roman"/>
          <w:snapToGrid w:val="0"/>
          <w:lang w:eastAsia="hu-HU"/>
        </w:rPr>
        <w:t>VIII. 27.</w:t>
      </w:r>
      <w:r w:rsidRPr="00DC5640">
        <w:rPr>
          <w:rFonts w:ascii="Times New Roman" w:eastAsia="Times New Roman" w:hAnsi="Times New Roman" w:cs="Times New Roman"/>
          <w:snapToGrid w:val="0"/>
          <w:lang w:eastAsia="hu-HU"/>
        </w:rPr>
        <w:t>) önkormányzati rendelethez</w:t>
      </w:r>
      <w:r w:rsidR="009C1582">
        <w:rPr>
          <w:rFonts w:ascii="Times New Roman" w:eastAsia="Times New Roman" w:hAnsi="Times New Roman" w:cs="Times New Roman"/>
          <w:snapToGrid w:val="0"/>
          <w:lang w:eastAsia="hu-HU"/>
        </w:rPr>
        <w:t xml:space="preserve"> </w:t>
      </w:r>
      <w:r w:rsidR="009C1582">
        <w:rPr>
          <w:rStyle w:val="Lbjegyzet-hivatkozs"/>
          <w:rFonts w:ascii="Times New Roman" w:eastAsia="Times New Roman" w:hAnsi="Times New Roman" w:cs="Times New Roman"/>
          <w:snapToGrid w:val="0"/>
          <w:lang w:eastAsia="hu-HU"/>
        </w:rPr>
        <w:footnoteReference w:id="16"/>
      </w:r>
      <w:r w:rsidR="00D55C16">
        <w:rPr>
          <w:rFonts w:ascii="Times New Roman" w:eastAsia="Times New Roman" w:hAnsi="Times New Roman" w:cs="Times New Roman"/>
          <w:snapToGrid w:val="0"/>
          <w:lang w:eastAsia="hu-HU"/>
        </w:rPr>
        <w:t xml:space="preserve"> </w:t>
      </w:r>
      <w:r w:rsidR="00D55C16">
        <w:rPr>
          <w:rStyle w:val="Lbjegyzet-hivatkozs"/>
          <w:rFonts w:ascii="Times New Roman" w:eastAsia="Times New Roman" w:hAnsi="Times New Roman" w:cs="Times New Roman"/>
          <w:snapToGrid w:val="0"/>
          <w:lang w:eastAsia="hu-HU"/>
        </w:rPr>
        <w:footnoteReference w:id="17"/>
      </w:r>
      <w:r w:rsidR="007653D4">
        <w:rPr>
          <w:rFonts w:ascii="Times New Roman" w:eastAsia="Times New Roman" w:hAnsi="Times New Roman" w:cs="Times New Roman"/>
          <w:snapToGrid w:val="0"/>
          <w:lang w:eastAsia="hu-HU"/>
        </w:rPr>
        <w:t xml:space="preserve"> </w:t>
      </w:r>
      <w:r w:rsidR="007653D4">
        <w:rPr>
          <w:rStyle w:val="Lbjegyzet-hivatkozs"/>
          <w:rFonts w:ascii="Times New Roman" w:eastAsia="Times New Roman" w:hAnsi="Times New Roman" w:cs="Times New Roman"/>
          <w:snapToGrid w:val="0"/>
          <w:lang w:eastAsia="hu-HU"/>
        </w:rPr>
        <w:footnoteReference w:id="18"/>
      </w:r>
      <w:r w:rsidR="00AA56AF">
        <w:rPr>
          <w:rFonts w:ascii="Times New Roman" w:eastAsia="Times New Roman" w:hAnsi="Times New Roman" w:cs="Times New Roman"/>
          <w:snapToGrid w:val="0"/>
          <w:lang w:eastAsia="hu-HU"/>
        </w:rPr>
        <w:t xml:space="preserve"> </w:t>
      </w:r>
      <w:r w:rsidR="00AA56AF">
        <w:rPr>
          <w:rStyle w:val="Lbjegyzet-hivatkozs"/>
          <w:rFonts w:ascii="Times New Roman" w:eastAsia="Times New Roman" w:hAnsi="Times New Roman" w:cs="Times New Roman"/>
          <w:snapToGrid w:val="0"/>
          <w:lang w:eastAsia="hu-HU"/>
        </w:rPr>
        <w:footnoteReference w:id="19"/>
      </w:r>
    </w:p>
    <w:p w14:paraId="2D895629" w14:textId="77777777" w:rsidR="005F1D21" w:rsidRDefault="005F1D21" w:rsidP="005F1D21">
      <w:pPr>
        <w:pStyle w:val="Szvegtrzs"/>
        <w:spacing w:after="0" w:line="240" w:lineRule="auto"/>
        <w:jc w:val="center"/>
        <w:rPr>
          <w:b/>
          <w:bCs/>
        </w:rPr>
      </w:pPr>
    </w:p>
    <w:p w14:paraId="18A0AE68" w14:textId="20746D14" w:rsidR="00D55C16" w:rsidRDefault="00D55C16" w:rsidP="005F1D21">
      <w:pPr>
        <w:pStyle w:val="Szvegtrzs"/>
        <w:spacing w:after="0" w:line="240" w:lineRule="auto"/>
        <w:jc w:val="center"/>
        <w:rPr>
          <w:b/>
          <w:bCs/>
        </w:rPr>
      </w:pPr>
      <w:r>
        <w:rPr>
          <w:b/>
          <w:bCs/>
        </w:rPr>
        <w:t>SZOCIÁLIS SZOLGÁLTATÁSOKÉRT FIZETENDŐ TÉRÍTÉSI DÍJAK</w:t>
      </w:r>
    </w:p>
    <w:p w14:paraId="46F85679"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 xml:space="preserve">1. </w:t>
      </w:r>
      <w:r w:rsidRPr="005F1D21">
        <w:rPr>
          <w:rFonts w:ascii="Times New Roman" w:eastAsia="Noto Sans CJK SC Regular" w:hAnsi="Times New Roman" w:cs="Times New Roman"/>
          <w:b/>
          <w:bCs/>
          <w:kern w:val="2"/>
          <w:sz w:val="24"/>
          <w:szCs w:val="24"/>
          <w:lang w:eastAsia="zh-CN" w:bidi="hi-IN"/>
        </w:rPr>
        <w:t xml:space="preserve">A rendelet </w:t>
      </w:r>
      <w:r w:rsidRPr="005F1D21">
        <w:rPr>
          <w:rFonts w:ascii="Times New Roman" w:eastAsia="Noto Sans CJK SC Regular" w:hAnsi="Times New Roman" w:cs="Times New Roman"/>
          <w:kern w:val="2"/>
          <w:sz w:val="24"/>
          <w:szCs w:val="24"/>
          <w:lang w:eastAsia="zh-CN" w:bidi="hi-IN"/>
        </w:rPr>
        <w:t>8. §</w:t>
      </w:r>
      <w:r w:rsidRPr="005F1D21">
        <w:rPr>
          <w:rFonts w:ascii="Times New Roman" w:eastAsia="Noto Sans CJK SC Regular" w:hAnsi="Times New Roman" w:cs="Times New Roman"/>
          <w:b/>
          <w:bCs/>
          <w:kern w:val="2"/>
          <w:sz w:val="24"/>
          <w:szCs w:val="24"/>
          <w:lang w:eastAsia="zh-CN" w:bidi="hi-IN"/>
        </w:rPr>
        <w:t>-</w:t>
      </w:r>
      <w:proofErr w:type="spellStart"/>
      <w:r w:rsidRPr="005F1D21">
        <w:rPr>
          <w:rFonts w:ascii="Times New Roman" w:eastAsia="Noto Sans CJK SC Regular" w:hAnsi="Times New Roman" w:cs="Times New Roman"/>
          <w:b/>
          <w:bCs/>
          <w:kern w:val="2"/>
          <w:sz w:val="24"/>
          <w:szCs w:val="24"/>
          <w:lang w:eastAsia="zh-CN" w:bidi="hi-IN"/>
        </w:rPr>
        <w:t>ában</w:t>
      </w:r>
      <w:proofErr w:type="spellEnd"/>
      <w:r w:rsidRPr="005F1D21">
        <w:rPr>
          <w:rFonts w:ascii="Times New Roman" w:eastAsia="Noto Sans CJK SC Regular" w:hAnsi="Times New Roman" w:cs="Times New Roman"/>
          <w:b/>
          <w:bCs/>
          <w:kern w:val="2"/>
          <w:sz w:val="24"/>
          <w:szCs w:val="24"/>
          <w:lang w:eastAsia="zh-CN" w:bidi="hi-IN"/>
        </w:rPr>
        <w:t xml:space="preserve"> meghatározott étkeztetés intézményi térítési díja:</w:t>
      </w:r>
    </w:p>
    <w:p w14:paraId="401A2FFB"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1.1. Az étkeztetés intézményi térítési díja elvitel és helyben fogyasztás esetén Nagykanizsa-Surd-Zalakomár Szociális Társulásában részt vevő önkormányzatok működési területén (Nagykanizsa, Surd és Zalakomár):</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1994"/>
        <w:gridCol w:w="2354"/>
        <w:gridCol w:w="2354"/>
        <w:gridCol w:w="2354"/>
      </w:tblGrid>
      <w:tr w:rsidR="005F1D21" w:rsidRPr="005F1D21" w14:paraId="00690A20" w14:textId="77777777" w:rsidTr="00815AFA">
        <w:tc>
          <w:tcPr>
            <w:tcW w:w="2120" w:type="dxa"/>
            <w:tcBorders>
              <w:top w:val="single" w:sz="6" w:space="0" w:color="000000"/>
              <w:left w:val="single" w:sz="6" w:space="0" w:color="000000"/>
              <w:bottom w:val="single" w:sz="6" w:space="0" w:color="000000"/>
              <w:right w:val="single" w:sz="6" w:space="0" w:color="000000"/>
            </w:tcBorders>
          </w:tcPr>
          <w:p w14:paraId="47AF89B9"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Megnevezés</w:t>
            </w:r>
          </w:p>
        </w:tc>
        <w:tc>
          <w:tcPr>
            <w:tcW w:w="2506" w:type="dxa"/>
            <w:tcBorders>
              <w:top w:val="single" w:sz="6" w:space="0" w:color="000000"/>
              <w:left w:val="single" w:sz="6" w:space="0" w:color="000000"/>
              <w:bottom w:val="single" w:sz="6" w:space="0" w:color="000000"/>
              <w:right w:val="single" w:sz="6" w:space="0" w:color="000000"/>
            </w:tcBorders>
          </w:tcPr>
          <w:p w14:paraId="34435A5F"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A</w:t>
            </w:r>
            <w:r w:rsidRPr="005F1D21">
              <w:rPr>
                <w:rFonts w:ascii="Times New Roman" w:eastAsia="Noto Sans CJK SC Regular" w:hAnsi="Times New Roman" w:cs="Times New Roman"/>
                <w:kern w:val="2"/>
                <w:sz w:val="24"/>
                <w:szCs w:val="24"/>
                <w:lang w:eastAsia="zh-CN" w:bidi="hi-IN"/>
              </w:rPr>
              <w:br/>
              <w:t xml:space="preserve">Jövedelem a szociális vetítési </w:t>
            </w:r>
            <w:r w:rsidRPr="005F1D21">
              <w:rPr>
                <w:rFonts w:ascii="Times New Roman" w:eastAsia="Noto Sans CJK SC Regular" w:hAnsi="Times New Roman" w:cs="Times New Roman"/>
                <w:kern w:val="2"/>
                <w:sz w:val="24"/>
                <w:szCs w:val="24"/>
                <w:lang w:eastAsia="zh-CN" w:bidi="hi-IN"/>
              </w:rPr>
              <w:br/>
              <w:t>alap 150 %-</w:t>
            </w:r>
            <w:proofErr w:type="spellStart"/>
            <w:r w:rsidRPr="005F1D21">
              <w:rPr>
                <w:rFonts w:ascii="Times New Roman" w:eastAsia="Noto Sans CJK SC Regular" w:hAnsi="Times New Roman" w:cs="Times New Roman"/>
                <w:kern w:val="2"/>
                <w:sz w:val="24"/>
                <w:szCs w:val="24"/>
                <w:lang w:eastAsia="zh-CN" w:bidi="hi-IN"/>
              </w:rPr>
              <w:t>ig</w:t>
            </w:r>
            <w:proofErr w:type="spellEnd"/>
            <w:r w:rsidRPr="005F1D21">
              <w:rPr>
                <w:rFonts w:ascii="Times New Roman" w:eastAsia="Noto Sans CJK SC Regular" w:hAnsi="Times New Roman" w:cs="Times New Roman"/>
                <w:kern w:val="2"/>
                <w:sz w:val="24"/>
                <w:szCs w:val="24"/>
                <w:lang w:eastAsia="zh-CN" w:bidi="hi-IN"/>
              </w:rPr>
              <w:br/>
              <w:t>(42.750 Ft-ig)</w:t>
            </w:r>
          </w:p>
        </w:tc>
        <w:tc>
          <w:tcPr>
            <w:tcW w:w="2506" w:type="dxa"/>
            <w:tcBorders>
              <w:top w:val="single" w:sz="6" w:space="0" w:color="000000"/>
              <w:left w:val="single" w:sz="6" w:space="0" w:color="000000"/>
              <w:bottom w:val="single" w:sz="6" w:space="0" w:color="000000"/>
              <w:right w:val="single" w:sz="6" w:space="0" w:color="000000"/>
            </w:tcBorders>
          </w:tcPr>
          <w:p w14:paraId="16EEB206"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B</w:t>
            </w:r>
            <w:r w:rsidRPr="005F1D21">
              <w:rPr>
                <w:rFonts w:ascii="Times New Roman" w:eastAsia="Noto Sans CJK SC Regular" w:hAnsi="Times New Roman" w:cs="Times New Roman"/>
                <w:kern w:val="2"/>
                <w:sz w:val="24"/>
                <w:szCs w:val="24"/>
                <w:lang w:eastAsia="zh-CN" w:bidi="hi-IN"/>
              </w:rPr>
              <w:br/>
              <w:t xml:space="preserve">Jövedelem a szociális vetítési </w:t>
            </w:r>
            <w:r w:rsidRPr="005F1D21">
              <w:rPr>
                <w:rFonts w:ascii="Times New Roman" w:eastAsia="Noto Sans CJK SC Regular" w:hAnsi="Times New Roman" w:cs="Times New Roman"/>
                <w:kern w:val="2"/>
                <w:sz w:val="24"/>
                <w:szCs w:val="24"/>
                <w:lang w:eastAsia="zh-CN" w:bidi="hi-IN"/>
              </w:rPr>
              <w:br/>
              <w:t>alap 150 % -</w:t>
            </w:r>
            <w:r w:rsidRPr="005F1D21">
              <w:rPr>
                <w:rFonts w:ascii="Times New Roman" w:eastAsia="Noto Sans CJK SC Regular" w:hAnsi="Times New Roman" w:cs="Times New Roman"/>
                <w:kern w:val="2"/>
                <w:sz w:val="24"/>
                <w:szCs w:val="24"/>
                <w:lang w:eastAsia="zh-CN" w:bidi="hi-IN"/>
              </w:rPr>
              <w:br/>
              <w:t>300 % -</w:t>
            </w:r>
            <w:proofErr w:type="spellStart"/>
            <w:r w:rsidRPr="005F1D21">
              <w:rPr>
                <w:rFonts w:ascii="Times New Roman" w:eastAsia="Noto Sans CJK SC Regular" w:hAnsi="Times New Roman" w:cs="Times New Roman"/>
                <w:kern w:val="2"/>
                <w:sz w:val="24"/>
                <w:szCs w:val="24"/>
                <w:lang w:eastAsia="zh-CN" w:bidi="hi-IN"/>
              </w:rPr>
              <w:t>ig</w:t>
            </w:r>
            <w:proofErr w:type="spellEnd"/>
            <w:r w:rsidRPr="005F1D21">
              <w:rPr>
                <w:rFonts w:ascii="Times New Roman" w:eastAsia="Noto Sans CJK SC Regular" w:hAnsi="Times New Roman" w:cs="Times New Roman"/>
                <w:kern w:val="2"/>
                <w:sz w:val="24"/>
                <w:szCs w:val="24"/>
                <w:lang w:eastAsia="zh-CN" w:bidi="hi-IN"/>
              </w:rPr>
              <w:br/>
              <w:t>(42.751-85.500 Ft-ig)</w:t>
            </w:r>
          </w:p>
        </w:tc>
        <w:tc>
          <w:tcPr>
            <w:tcW w:w="2506" w:type="dxa"/>
            <w:tcBorders>
              <w:top w:val="single" w:sz="6" w:space="0" w:color="000000"/>
              <w:left w:val="single" w:sz="6" w:space="0" w:color="000000"/>
              <w:bottom w:val="single" w:sz="6" w:space="0" w:color="000000"/>
              <w:right w:val="single" w:sz="6" w:space="0" w:color="000000"/>
            </w:tcBorders>
          </w:tcPr>
          <w:p w14:paraId="5E305CE8"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C</w:t>
            </w:r>
            <w:r w:rsidRPr="005F1D21">
              <w:rPr>
                <w:rFonts w:ascii="Times New Roman" w:eastAsia="Noto Sans CJK SC Regular" w:hAnsi="Times New Roman" w:cs="Times New Roman"/>
                <w:kern w:val="2"/>
                <w:sz w:val="24"/>
                <w:szCs w:val="24"/>
                <w:lang w:eastAsia="zh-CN" w:bidi="hi-IN"/>
              </w:rPr>
              <w:br/>
              <w:t xml:space="preserve">Jövedelem a szociális vetítési </w:t>
            </w:r>
            <w:r w:rsidRPr="005F1D21">
              <w:rPr>
                <w:rFonts w:ascii="Times New Roman" w:eastAsia="Noto Sans CJK SC Regular" w:hAnsi="Times New Roman" w:cs="Times New Roman"/>
                <w:kern w:val="2"/>
                <w:sz w:val="24"/>
                <w:szCs w:val="24"/>
                <w:lang w:eastAsia="zh-CN" w:bidi="hi-IN"/>
              </w:rPr>
              <w:br/>
              <w:t>alap 300 % -</w:t>
            </w:r>
            <w:r w:rsidRPr="005F1D21">
              <w:rPr>
                <w:rFonts w:ascii="Times New Roman" w:eastAsia="Noto Sans CJK SC Regular" w:hAnsi="Times New Roman" w:cs="Times New Roman"/>
                <w:kern w:val="2"/>
                <w:sz w:val="24"/>
                <w:szCs w:val="24"/>
                <w:lang w:eastAsia="zh-CN" w:bidi="hi-IN"/>
              </w:rPr>
              <w:br/>
              <w:t>400 % -</w:t>
            </w:r>
            <w:proofErr w:type="spellStart"/>
            <w:r w:rsidRPr="005F1D21">
              <w:rPr>
                <w:rFonts w:ascii="Times New Roman" w:eastAsia="Noto Sans CJK SC Regular" w:hAnsi="Times New Roman" w:cs="Times New Roman"/>
                <w:kern w:val="2"/>
                <w:sz w:val="24"/>
                <w:szCs w:val="24"/>
                <w:lang w:eastAsia="zh-CN" w:bidi="hi-IN"/>
              </w:rPr>
              <w:t>ig</w:t>
            </w:r>
            <w:proofErr w:type="spellEnd"/>
            <w:r w:rsidRPr="005F1D21">
              <w:rPr>
                <w:rFonts w:ascii="Times New Roman" w:eastAsia="Noto Sans CJK SC Regular" w:hAnsi="Times New Roman" w:cs="Times New Roman"/>
                <w:kern w:val="2"/>
                <w:sz w:val="24"/>
                <w:szCs w:val="24"/>
                <w:lang w:eastAsia="zh-CN" w:bidi="hi-IN"/>
              </w:rPr>
              <w:br/>
              <w:t>(85.501-114.000 Ft-ig)</w:t>
            </w:r>
          </w:p>
        </w:tc>
      </w:tr>
      <w:tr w:rsidR="005F1D21" w:rsidRPr="005F1D21" w14:paraId="56EA82B6" w14:textId="77777777" w:rsidTr="00815AFA">
        <w:tc>
          <w:tcPr>
            <w:tcW w:w="2120" w:type="dxa"/>
            <w:tcBorders>
              <w:top w:val="single" w:sz="6" w:space="0" w:color="000000"/>
              <w:left w:val="single" w:sz="6" w:space="0" w:color="000000"/>
              <w:bottom w:val="single" w:sz="6" w:space="0" w:color="000000"/>
              <w:right w:val="single" w:sz="6" w:space="0" w:color="000000"/>
            </w:tcBorders>
          </w:tcPr>
          <w:p w14:paraId="58B618EF"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Térítési díj összege elvitellel és helyben fogyasztással</w:t>
            </w:r>
          </w:p>
        </w:tc>
        <w:tc>
          <w:tcPr>
            <w:tcW w:w="2506" w:type="dxa"/>
            <w:tcBorders>
              <w:top w:val="single" w:sz="6" w:space="0" w:color="000000"/>
              <w:left w:val="single" w:sz="6" w:space="0" w:color="000000"/>
              <w:bottom w:val="single" w:sz="6" w:space="0" w:color="000000"/>
              <w:right w:val="single" w:sz="6" w:space="0" w:color="000000"/>
            </w:tcBorders>
          </w:tcPr>
          <w:p w14:paraId="5CE76237"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205 Ft/nap</w:t>
            </w:r>
            <w:r w:rsidRPr="005F1D21">
              <w:rPr>
                <w:rFonts w:ascii="Times New Roman" w:eastAsia="Noto Sans CJK SC Regular" w:hAnsi="Times New Roman" w:cs="Times New Roman"/>
                <w:kern w:val="2"/>
                <w:sz w:val="24"/>
                <w:szCs w:val="24"/>
                <w:lang w:eastAsia="zh-CN" w:bidi="hi-IN"/>
              </w:rPr>
              <w:br/>
            </w:r>
            <w:r w:rsidRPr="005F1D21">
              <w:rPr>
                <w:rFonts w:ascii="Times New Roman" w:eastAsia="Noto Sans CJK SC Regular" w:hAnsi="Times New Roman" w:cs="Times New Roman"/>
                <w:kern w:val="2"/>
                <w:sz w:val="24"/>
                <w:szCs w:val="24"/>
                <w:lang w:eastAsia="zh-CN" w:bidi="hi-IN"/>
              </w:rPr>
              <w:br/>
            </w:r>
          </w:p>
        </w:tc>
        <w:tc>
          <w:tcPr>
            <w:tcW w:w="2506" w:type="dxa"/>
            <w:tcBorders>
              <w:top w:val="single" w:sz="6" w:space="0" w:color="000000"/>
              <w:left w:val="single" w:sz="6" w:space="0" w:color="000000"/>
              <w:bottom w:val="single" w:sz="6" w:space="0" w:color="000000"/>
              <w:right w:val="single" w:sz="6" w:space="0" w:color="000000"/>
            </w:tcBorders>
          </w:tcPr>
          <w:p w14:paraId="33AFB498"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375 Ft/nap</w:t>
            </w:r>
          </w:p>
        </w:tc>
        <w:tc>
          <w:tcPr>
            <w:tcW w:w="2506" w:type="dxa"/>
            <w:tcBorders>
              <w:top w:val="single" w:sz="6" w:space="0" w:color="000000"/>
              <w:left w:val="single" w:sz="6" w:space="0" w:color="000000"/>
              <w:bottom w:val="single" w:sz="6" w:space="0" w:color="000000"/>
              <w:right w:val="single" w:sz="6" w:space="0" w:color="000000"/>
            </w:tcBorders>
          </w:tcPr>
          <w:p w14:paraId="76AFF22C"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555 Ft/nap</w:t>
            </w:r>
          </w:p>
        </w:tc>
      </w:tr>
      <w:tr w:rsidR="005F1D21" w:rsidRPr="005F1D21" w14:paraId="1D4C124F" w14:textId="77777777" w:rsidTr="00815AFA">
        <w:tc>
          <w:tcPr>
            <w:tcW w:w="2120" w:type="dxa"/>
            <w:tcBorders>
              <w:top w:val="single" w:sz="6" w:space="0" w:color="000000"/>
              <w:left w:val="single" w:sz="6" w:space="0" w:color="000000"/>
              <w:bottom w:val="single" w:sz="6" w:space="0" w:color="000000"/>
              <w:right w:val="single" w:sz="6" w:space="0" w:color="000000"/>
            </w:tcBorders>
          </w:tcPr>
          <w:p w14:paraId="7DA55C5A"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Megnevezés</w:t>
            </w:r>
          </w:p>
        </w:tc>
        <w:tc>
          <w:tcPr>
            <w:tcW w:w="2506" w:type="dxa"/>
            <w:tcBorders>
              <w:top w:val="single" w:sz="6" w:space="0" w:color="000000"/>
              <w:left w:val="single" w:sz="6" w:space="0" w:color="000000"/>
              <w:bottom w:val="single" w:sz="6" w:space="0" w:color="000000"/>
              <w:right w:val="single" w:sz="6" w:space="0" w:color="000000"/>
            </w:tcBorders>
          </w:tcPr>
          <w:p w14:paraId="4BD4D989"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D</w:t>
            </w:r>
            <w:r w:rsidRPr="005F1D21">
              <w:rPr>
                <w:rFonts w:ascii="Times New Roman" w:eastAsia="Noto Sans CJK SC Regular" w:hAnsi="Times New Roman" w:cs="Times New Roman"/>
                <w:kern w:val="2"/>
                <w:sz w:val="24"/>
                <w:szCs w:val="24"/>
                <w:lang w:eastAsia="zh-CN" w:bidi="hi-IN"/>
              </w:rPr>
              <w:br/>
              <w:t xml:space="preserve">Jövedelem a szociális vetítési </w:t>
            </w:r>
            <w:r w:rsidRPr="005F1D21">
              <w:rPr>
                <w:rFonts w:ascii="Times New Roman" w:eastAsia="Noto Sans CJK SC Regular" w:hAnsi="Times New Roman" w:cs="Times New Roman"/>
                <w:kern w:val="2"/>
                <w:sz w:val="24"/>
                <w:szCs w:val="24"/>
                <w:lang w:eastAsia="zh-CN" w:bidi="hi-IN"/>
              </w:rPr>
              <w:br/>
              <w:t>alap 400 % - 550 %-</w:t>
            </w:r>
            <w:proofErr w:type="spellStart"/>
            <w:r w:rsidRPr="005F1D21">
              <w:rPr>
                <w:rFonts w:ascii="Times New Roman" w:eastAsia="Noto Sans CJK SC Regular" w:hAnsi="Times New Roman" w:cs="Times New Roman"/>
                <w:kern w:val="2"/>
                <w:sz w:val="24"/>
                <w:szCs w:val="24"/>
                <w:lang w:eastAsia="zh-CN" w:bidi="hi-IN"/>
              </w:rPr>
              <w:t>ig</w:t>
            </w:r>
            <w:proofErr w:type="spellEnd"/>
            <w:r w:rsidRPr="005F1D21">
              <w:rPr>
                <w:rFonts w:ascii="Times New Roman" w:eastAsia="Noto Sans CJK SC Regular" w:hAnsi="Times New Roman" w:cs="Times New Roman"/>
                <w:kern w:val="2"/>
                <w:sz w:val="24"/>
                <w:szCs w:val="24"/>
                <w:lang w:eastAsia="zh-CN" w:bidi="hi-IN"/>
              </w:rPr>
              <w:br/>
              <w:t>(114.001 – 156.750 Ft-ig)</w:t>
            </w:r>
          </w:p>
        </w:tc>
        <w:tc>
          <w:tcPr>
            <w:tcW w:w="2506" w:type="dxa"/>
            <w:tcBorders>
              <w:top w:val="single" w:sz="6" w:space="0" w:color="000000"/>
              <w:left w:val="single" w:sz="6" w:space="0" w:color="000000"/>
              <w:bottom w:val="single" w:sz="6" w:space="0" w:color="000000"/>
              <w:right w:val="single" w:sz="6" w:space="0" w:color="000000"/>
            </w:tcBorders>
          </w:tcPr>
          <w:p w14:paraId="3FAA4BE3"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E</w:t>
            </w:r>
            <w:r w:rsidRPr="005F1D21">
              <w:rPr>
                <w:rFonts w:ascii="Times New Roman" w:eastAsia="Noto Sans CJK SC Regular" w:hAnsi="Times New Roman" w:cs="Times New Roman"/>
                <w:kern w:val="2"/>
                <w:sz w:val="24"/>
                <w:szCs w:val="24"/>
                <w:lang w:eastAsia="zh-CN" w:bidi="hi-IN"/>
              </w:rPr>
              <w:br/>
              <w:t xml:space="preserve">Jövedelem a szociális vetítési </w:t>
            </w:r>
            <w:r w:rsidRPr="005F1D21">
              <w:rPr>
                <w:rFonts w:ascii="Times New Roman" w:eastAsia="Noto Sans CJK SC Regular" w:hAnsi="Times New Roman" w:cs="Times New Roman"/>
                <w:kern w:val="2"/>
                <w:sz w:val="24"/>
                <w:szCs w:val="24"/>
                <w:lang w:eastAsia="zh-CN" w:bidi="hi-IN"/>
              </w:rPr>
              <w:br/>
              <w:t>alap 550 % - 750 %-</w:t>
            </w:r>
            <w:proofErr w:type="spellStart"/>
            <w:r w:rsidRPr="005F1D21">
              <w:rPr>
                <w:rFonts w:ascii="Times New Roman" w:eastAsia="Noto Sans CJK SC Regular" w:hAnsi="Times New Roman" w:cs="Times New Roman"/>
                <w:kern w:val="2"/>
                <w:sz w:val="24"/>
                <w:szCs w:val="24"/>
                <w:lang w:eastAsia="zh-CN" w:bidi="hi-IN"/>
              </w:rPr>
              <w:t>ig</w:t>
            </w:r>
            <w:proofErr w:type="spellEnd"/>
            <w:r w:rsidRPr="005F1D21">
              <w:rPr>
                <w:rFonts w:ascii="Times New Roman" w:eastAsia="Noto Sans CJK SC Regular" w:hAnsi="Times New Roman" w:cs="Times New Roman"/>
                <w:kern w:val="2"/>
                <w:sz w:val="24"/>
                <w:szCs w:val="24"/>
                <w:lang w:eastAsia="zh-CN" w:bidi="hi-IN"/>
              </w:rPr>
              <w:br/>
              <w:t>(156.751 – 213.750 Ft-ig)</w:t>
            </w:r>
          </w:p>
        </w:tc>
        <w:tc>
          <w:tcPr>
            <w:tcW w:w="2506" w:type="dxa"/>
            <w:tcBorders>
              <w:top w:val="single" w:sz="6" w:space="0" w:color="000000"/>
              <w:left w:val="single" w:sz="6" w:space="0" w:color="000000"/>
              <w:bottom w:val="single" w:sz="6" w:space="0" w:color="000000"/>
              <w:right w:val="single" w:sz="6" w:space="0" w:color="000000"/>
            </w:tcBorders>
          </w:tcPr>
          <w:p w14:paraId="032E2B9F"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F</w:t>
            </w:r>
            <w:r w:rsidRPr="005F1D21">
              <w:rPr>
                <w:rFonts w:ascii="Times New Roman" w:eastAsia="Noto Sans CJK SC Regular" w:hAnsi="Times New Roman" w:cs="Times New Roman"/>
                <w:kern w:val="2"/>
                <w:sz w:val="24"/>
                <w:szCs w:val="24"/>
                <w:lang w:eastAsia="zh-CN" w:bidi="hi-IN"/>
              </w:rPr>
              <w:br/>
              <w:t xml:space="preserve">Jövedelem a szociális vetítési </w:t>
            </w:r>
            <w:r w:rsidRPr="005F1D21">
              <w:rPr>
                <w:rFonts w:ascii="Times New Roman" w:eastAsia="Noto Sans CJK SC Regular" w:hAnsi="Times New Roman" w:cs="Times New Roman"/>
                <w:kern w:val="2"/>
                <w:sz w:val="24"/>
                <w:szCs w:val="24"/>
                <w:lang w:eastAsia="zh-CN" w:bidi="hi-IN"/>
              </w:rPr>
              <w:br/>
              <w:t xml:space="preserve">alap 750 % - </w:t>
            </w:r>
            <w:proofErr w:type="spellStart"/>
            <w:r w:rsidRPr="005F1D21">
              <w:rPr>
                <w:rFonts w:ascii="Times New Roman" w:eastAsia="Noto Sans CJK SC Regular" w:hAnsi="Times New Roman" w:cs="Times New Roman"/>
                <w:kern w:val="2"/>
                <w:sz w:val="24"/>
                <w:szCs w:val="24"/>
                <w:lang w:eastAsia="zh-CN" w:bidi="hi-IN"/>
              </w:rPr>
              <w:t>tól</w:t>
            </w:r>
            <w:proofErr w:type="spellEnd"/>
            <w:r w:rsidRPr="005F1D21">
              <w:rPr>
                <w:rFonts w:ascii="Times New Roman" w:eastAsia="Noto Sans CJK SC Regular" w:hAnsi="Times New Roman" w:cs="Times New Roman"/>
                <w:kern w:val="2"/>
                <w:sz w:val="24"/>
                <w:szCs w:val="24"/>
                <w:lang w:eastAsia="zh-CN" w:bidi="hi-IN"/>
              </w:rPr>
              <w:br/>
              <w:t>(213.751 Ft-tól)</w:t>
            </w:r>
          </w:p>
        </w:tc>
      </w:tr>
      <w:tr w:rsidR="005F1D21" w:rsidRPr="005F1D21" w14:paraId="1DA8D09E" w14:textId="77777777" w:rsidTr="00815AFA">
        <w:tc>
          <w:tcPr>
            <w:tcW w:w="2120" w:type="dxa"/>
            <w:tcBorders>
              <w:top w:val="single" w:sz="6" w:space="0" w:color="000000"/>
              <w:left w:val="single" w:sz="6" w:space="0" w:color="000000"/>
              <w:bottom w:val="single" w:sz="6" w:space="0" w:color="000000"/>
              <w:right w:val="single" w:sz="6" w:space="0" w:color="000000"/>
            </w:tcBorders>
          </w:tcPr>
          <w:p w14:paraId="0A67263D"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Térítési díj összege elvitellel és helyben fogyasztással</w:t>
            </w:r>
          </w:p>
        </w:tc>
        <w:tc>
          <w:tcPr>
            <w:tcW w:w="2506" w:type="dxa"/>
            <w:tcBorders>
              <w:top w:val="single" w:sz="6" w:space="0" w:color="000000"/>
              <w:left w:val="single" w:sz="6" w:space="0" w:color="000000"/>
              <w:bottom w:val="single" w:sz="6" w:space="0" w:color="000000"/>
              <w:right w:val="single" w:sz="6" w:space="0" w:color="000000"/>
            </w:tcBorders>
          </w:tcPr>
          <w:p w14:paraId="3232ABDB"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710 Ft/nap</w:t>
            </w:r>
          </w:p>
        </w:tc>
        <w:tc>
          <w:tcPr>
            <w:tcW w:w="2506" w:type="dxa"/>
            <w:tcBorders>
              <w:top w:val="single" w:sz="6" w:space="0" w:color="000000"/>
              <w:left w:val="single" w:sz="6" w:space="0" w:color="000000"/>
              <w:bottom w:val="single" w:sz="6" w:space="0" w:color="000000"/>
              <w:right w:val="single" w:sz="6" w:space="0" w:color="000000"/>
            </w:tcBorders>
          </w:tcPr>
          <w:p w14:paraId="5CF7C527"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800 Ft/nap</w:t>
            </w:r>
          </w:p>
        </w:tc>
        <w:tc>
          <w:tcPr>
            <w:tcW w:w="2506" w:type="dxa"/>
            <w:tcBorders>
              <w:top w:val="single" w:sz="6" w:space="0" w:color="000000"/>
              <w:left w:val="single" w:sz="6" w:space="0" w:color="000000"/>
              <w:bottom w:val="single" w:sz="6" w:space="0" w:color="000000"/>
              <w:right w:val="single" w:sz="6" w:space="0" w:color="000000"/>
            </w:tcBorders>
          </w:tcPr>
          <w:p w14:paraId="285345C8"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900 Ft/nap</w:t>
            </w:r>
          </w:p>
        </w:tc>
      </w:tr>
    </w:tbl>
    <w:p w14:paraId="7057F165"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1.2. Az étkeztetés intézményi térítési díja lakásra szállítás esetén Nagykanizsa és Zalakomár közigazgatási területén (</w:t>
      </w:r>
      <w:proofErr w:type="gramStart"/>
      <w:r w:rsidRPr="005F1D21">
        <w:rPr>
          <w:rFonts w:ascii="Times New Roman" w:eastAsia="Noto Sans CJK SC Regular" w:hAnsi="Times New Roman" w:cs="Times New Roman"/>
          <w:kern w:val="2"/>
          <w:sz w:val="24"/>
          <w:szCs w:val="24"/>
          <w:lang w:eastAsia="zh-CN" w:bidi="hi-IN"/>
        </w:rPr>
        <w:t>B,C</w:t>
      </w:r>
      <w:proofErr w:type="gramEnd"/>
      <w:r w:rsidRPr="005F1D21">
        <w:rPr>
          <w:rFonts w:ascii="Times New Roman" w:eastAsia="Noto Sans CJK SC Regular" w:hAnsi="Times New Roman" w:cs="Times New Roman"/>
          <w:kern w:val="2"/>
          <w:sz w:val="24"/>
          <w:szCs w:val="24"/>
          <w:lang w:eastAsia="zh-CN" w:bidi="hi-IN"/>
        </w:rPr>
        <w:t xml:space="preserve"> fizetési kategória esetében 200 Ft/nap, D fizetési kategória esetében 300 Ft/nap, az </w:t>
      </w:r>
      <w:proofErr w:type="gramStart"/>
      <w:r w:rsidRPr="005F1D21">
        <w:rPr>
          <w:rFonts w:ascii="Times New Roman" w:eastAsia="Noto Sans CJK SC Regular" w:hAnsi="Times New Roman" w:cs="Times New Roman"/>
          <w:kern w:val="2"/>
          <w:sz w:val="24"/>
          <w:szCs w:val="24"/>
          <w:lang w:eastAsia="zh-CN" w:bidi="hi-IN"/>
        </w:rPr>
        <w:t>E,F</w:t>
      </w:r>
      <w:proofErr w:type="gramEnd"/>
      <w:r w:rsidRPr="005F1D21">
        <w:rPr>
          <w:rFonts w:ascii="Times New Roman" w:eastAsia="Noto Sans CJK SC Regular" w:hAnsi="Times New Roman" w:cs="Times New Roman"/>
          <w:kern w:val="2"/>
          <w:sz w:val="24"/>
          <w:szCs w:val="24"/>
          <w:lang w:eastAsia="zh-CN" w:bidi="hi-IN"/>
        </w:rPr>
        <w:t xml:space="preserve"> fizetési kategória esetében 400 Ft/nap szállítási díj figyelembevételével):</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1994"/>
        <w:gridCol w:w="2354"/>
        <w:gridCol w:w="2354"/>
        <w:gridCol w:w="2354"/>
      </w:tblGrid>
      <w:tr w:rsidR="005F1D21" w:rsidRPr="005F1D21" w14:paraId="784902D1" w14:textId="77777777" w:rsidTr="00815AFA">
        <w:tc>
          <w:tcPr>
            <w:tcW w:w="2120" w:type="dxa"/>
            <w:tcBorders>
              <w:top w:val="single" w:sz="6" w:space="0" w:color="000000"/>
              <w:left w:val="single" w:sz="6" w:space="0" w:color="000000"/>
              <w:bottom w:val="single" w:sz="6" w:space="0" w:color="000000"/>
              <w:right w:val="single" w:sz="6" w:space="0" w:color="000000"/>
            </w:tcBorders>
          </w:tcPr>
          <w:p w14:paraId="78D4B223"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Megnevezés</w:t>
            </w:r>
          </w:p>
        </w:tc>
        <w:tc>
          <w:tcPr>
            <w:tcW w:w="2506" w:type="dxa"/>
            <w:tcBorders>
              <w:top w:val="single" w:sz="6" w:space="0" w:color="000000"/>
              <w:left w:val="single" w:sz="6" w:space="0" w:color="000000"/>
              <w:bottom w:val="single" w:sz="6" w:space="0" w:color="000000"/>
              <w:right w:val="single" w:sz="6" w:space="0" w:color="000000"/>
            </w:tcBorders>
          </w:tcPr>
          <w:p w14:paraId="12C2F210"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A</w:t>
            </w:r>
            <w:r w:rsidRPr="005F1D21">
              <w:rPr>
                <w:rFonts w:ascii="Times New Roman" w:eastAsia="Noto Sans CJK SC Regular" w:hAnsi="Times New Roman" w:cs="Times New Roman"/>
                <w:kern w:val="2"/>
                <w:sz w:val="24"/>
                <w:szCs w:val="24"/>
                <w:lang w:eastAsia="zh-CN" w:bidi="hi-IN"/>
              </w:rPr>
              <w:br/>
              <w:t xml:space="preserve">Jövedelem a szociális vetítési </w:t>
            </w:r>
            <w:r w:rsidRPr="005F1D21">
              <w:rPr>
                <w:rFonts w:ascii="Times New Roman" w:eastAsia="Noto Sans CJK SC Regular" w:hAnsi="Times New Roman" w:cs="Times New Roman"/>
                <w:kern w:val="2"/>
                <w:sz w:val="24"/>
                <w:szCs w:val="24"/>
                <w:lang w:eastAsia="zh-CN" w:bidi="hi-IN"/>
              </w:rPr>
              <w:br/>
            </w:r>
            <w:r w:rsidRPr="005F1D21">
              <w:rPr>
                <w:rFonts w:ascii="Times New Roman" w:eastAsia="Noto Sans CJK SC Regular" w:hAnsi="Times New Roman" w:cs="Times New Roman"/>
                <w:kern w:val="2"/>
                <w:sz w:val="24"/>
                <w:szCs w:val="24"/>
                <w:lang w:eastAsia="zh-CN" w:bidi="hi-IN"/>
              </w:rPr>
              <w:lastRenderedPageBreak/>
              <w:t>alap 150 %-</w:t>
            </w:r>
            <w:proofErr w:type="spellStart"/>
            <w:r w:rsidRPr="005F1D21">
              <w:rPr>
                <w:rFonts w:ascii="Times New Roman" w:eastAsia="Noto Sans CJK SC Regular" w:hAnsi="Times New Roman" w:cs="Times New Roman"/>
                <w:kern w:val="2"/>
                <w:sz w:val="24"/>
                <w:szCs w:val="24"/>
                <w:lang w:eastAsia="zh-CN" w:bidi="hi-IN"/>
              </w:rPr>
              <w:t>ig</w:t>
            </w:r>
            <w:proofErr w:type="spellEnd"/>
            <w:r w:rsidRPr="005F1D21">
              <w:rPr>
                <w:rFonts w:ascii="Times New Roman" w:eastAsia="Noto Sans CJK SC Regular" w:hAnsi="Times New Roman" w:cs="Times New Roman"/>
                <w:kern w:val="2"/>
                <w:sz w:val="24"/>
                <w:szCs w:val="24"/>
                <w:lang w:eastAsia="zh-CN" w:bidi="hi-IN"/>
              </w:rPr>
              <w:br/>
              <w:t>(42.750 Ft-ig)</w:t>
            </w:r>
          </w:p>
        </w:tc>
        <w:tc>
          <w:tcPr>
            <w:tcW w:w="2506" w:type="dxa"/>
            <w:tcBorders>
              <w:top w:val="single" w:sz="6" w:space="0" w:color="000000"/>
              <w:left w:val="single" w:sz="6" w:space="0" w:color="000000"/>
              <w:bottom w:val="single" w:sz="6" w:space="0" w:color="000000"/>
              <w:right w:val="single" w:sz="6" w:space="0" w:color="000000"/>
            </w:tcBorders>
          </w:tcPr>
          <w:p w14:paraId="5BCD0157"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lastRenderedPageBreak/>
              <w:t>B</w:t>
            </w:r>
            <w:r w:rsidRPr="005F1D21">
              <w:rPr>
                <w:rFonts w:ascii="Times New Roman" w:eastAsia="Noto Sans CJK SC Regular" w:hAnsi="Times New Roman" w:cs="Times New Roman"/>
                <w:kern w:val="2"/>
                <w:sz w:val="24"/>
                <w:szCs w:val="24"/>
                <w:lang w:eastAsia="zh-CN" w:bidi="hi-IN"/>
              </w:rPr>
              <w:br/>
              <w:t xml:space="preserve">Jövedelem a szociális vetítési </w:t>
            </w:r>
            <w:r w:rsidRPr="005F1D21">
              <w:rPr>
                <w:rFonts w:ascii="Times New Roman" w:eastAsia="Noto Sans CJK SC Regular" w:hAnsi="Times New Roman" w:cs="Times New Roman"/>
                <w:kern w:val="2"/>
                <w:sz w:val="24"/>
                <w:szCs w:val="24"/>
                <w:lang w:eastAsia="zh-CN" w:bidi="hi-IN"/>
              </w:rPr>
              <w:br/>
              <w:t>alap 150 % -</w:t>
            </w:r>
            <w:r w:rsidRPr="005F1D21">
              <w:rPr>
                <w:rFonts w:ascii="Times New Roman" w:eastAsia="Noto Sans CJK SC Regular" w:hAnsi="Times New Roman" w:cs="Times New Roman"/>
                <w:kern w:val="2"/>
                <w:sz w:val="24"/>
                <w:szCs w:val="24"/>
                <w:lang w:eastAsia="zh-CN" w:bidi="hi-IN"/>
              </w:rPr>
              <w:br/>
            </w:r>
            <w:r w:rsidRPr="005F1D21">
              <w:rPr>
                <w:rFonts w:ascii="Times New Roman" w:eastAsia="Noto Sans CJK SC Regular" w:hAnsi="Times New Roman" w:cs="Times New Roman"/>
                <w:kern w:val="2"/>
                <w:sz w:val="24"/>
                <w:szCs w:val="24"/>
                <w:lang w:eastAsia="zh-CN" w:bidi="hi-IN"/>
              </w:rPr>
              <w:lastRenderedPageBreak/>
              <w:t>300 % -</w:t>
            </w:r>
            <w:proofErr w:type="spellStart"/>
            <w:r w:rsidRPr="005F1D21">
              <w:rPr>
                <w:rFonts w:ascii="Times New Roman" w:eastAsia="Noto Sans CJK SC Regular" w:hAnsi="Times New Roman" w:cs="Times New Roman"/>
                <w:kern w:val="2"/>
                <w:sz w:val="24"/>
                <w:szCs w:val="24"/>
                <w:lang w:eastAsia="zh-CN" w:bidi="hi-IN"/>
              </w:rPr>
              <w:t>ig</w:t>
            </w:r>
            <w:proofErr w:type="spellEnd"/>
            <w:r w:rsidRPr="005F1D21">
              <w:rPr>
                <w:rFonts w:ascii="Times New Roman" w:eastAsia="Noto Sans CJK SC Regular" w:hAnsi="Times New Roman" w:cs="Times New Roman"/>
                <w:kern w:val="2"/>
                <w:sz w:val="24"/>
                <w:szCs w:val="24"/>
                <w:lang w:eastAsia="zh-CN" w:bidi="hi-IN"/>
              </w:rPr>
              <w:br/>
              <w:t>(42.751-85.500 Ft-ig)</w:t>
            </w:r>
          </w:p>
        </w:tc>
        <w:tc>
          <w:tcPr>
            <w:tcW w:w="2506" w:type="dxa"/>
            <w:tcBorders>
              <w:top w:val="single" w:sz="6" w:space="0" w:color="000000"/>
              <w:left w:val="single" w:sz="6" w:space="0" w:color="000000"/>
              <w:bottom w:val="single" w:sz="6" w:space="0" w:color="000000"/>
              <w:right w:val="single" w:sz="6" w:space="0" w:color="000000"/>
            </w:tcBorders>
          </w:tcPr>
          <w:p w14:paraId="62B942EA"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lastRenderedPageBreak/>
              <w:t>C</w:t>
            </w:r>
            <w:r w:rsidRPr="005F1D21">
              <w:rPr>
                <w:rFonts w:ascii="Times New Roman" w:eastAsia="Noto Sans CJK SC Regular" w:hAnsi="Times New Roman" w:cs="Times New Roman"/>
                <w:kern w:val="2"/>
                <w:sz w:val="24"/>
                <w:szCs w:val="24"/>
                <w:lang w:eastAsia="zh-CN" w:bidi="hi-IN"/>
              </w:rPr>
              <w:br/>
              <w:t xml:space="preserve">Jövedelem a szociális vetítési </w:t>
            </w:r>
            <w:r w:rsidRPr="005F1D21">
              <w:rPr>
                <w:rFonts w:ascii="Times New Roman" w:eastAsia="Noto Sans CJK SC Regular" w:hAnsi="Times New Roman" w:cs="Times New Roman"/>
                <w:kern w:val="2"/>
                <w:sz w:val="24"/>
                <w:szCs w:val="24"/>
                <w:lang w:eastAsia="zh-CN" w:bidi="hi-IN"/>
              </w:rPr>
              <w:br/>
              <w:t>alap 300 % -</w:t>
            </w:r>
            <w:r w:rsidRPr="005F1D21">
              <w:rPr>
                <w:rFonts w:ascii="Times New Roman" w:eastAsia="Noto Sans CJK SC Regular" w:hAnsi="Times New Roman" w:cs="Times New Roman"/>
                <w:kern w:val="2"/>
                <w:sz w:val="24"/>
                <w:szCs w:val="24"/>
                <w:lang w:eastAsia="zh-CN" w:bidi="hi-IN"/>
              </w:rPr>
              <w:br/>
            </w:r>
            <w:r w:rsidRPr="005F1D21">
              <w:rPr>
                <w:rFonts w:ascii="Times New Roman" w:eastAsia="Noto Sans CJK SC Regular" w:hAnsi="Times New Roman" w:cs="Times New Roman"/>
                <w:kern w:val="2"/>
                <w:sz w:val="24"/>
                <w:szCs w:val="24"/>
                <w:lang w:eastAsia="zh-CN" w:bidi="hi-IN"/>
              </w:rPr>
              <w:lastRenderedPageBreak/>
              <w:t>400 % -</w:t>
            </w:r>
            <w:proofErr w:type="spellStart"/>
            <w:r w:rsidRPr="005F1D21">
              <w:rPr>
                <w:rFonts w:ascii="Times New Roman" w:eastAsia="Noto Sans CJK SC Regular" w:hAnsi="Times New Roman" w:cs="Times New Roman"/>
                <w:kern w:val="2"/>
                <w:sz w:val="24"/>
                <w:szCs w:val="24"/>
                <w:lang w:eastAsia="zh-CN" w:bidi="hi-IN"/>
              </w:rPr>
              <w:t>ig</w:t>
            </w:r>
            <w:proofErr w:type="spellEnd"/>
            <w:r w:rsidRPr="005F1D21">
              <w:rPr>
                <w:rFonts w:ascii="Times New Roman" w:eastAsia="Noto Sans CJK SC Regular" w:hAnsi="Times New Roman" w:cs="Times New Roman"/>
                <w:kern w:val="2"/>
                <w:sz w:val="24"/>
                <w:szCs w:val="24"/>
                <w:lang w:eastAsia="zh-CN" w:bidi="hi-IN"/>
              </w:rPr>
              <w:br/>
              <w:t>(85.501-114.000 Ft-ig)</w:t>
            </w:r>
          </w:p>
        </w:tc>
      </w:tr>
      <w:tr w:rsidR="005F1D21" w:rsidRPr="005F1D21" w14:paraId="0BC658E2" w14:textId="77777777" w:rsidTr="00815AFA">
        <w:tc>
          <w:tcPr>
            <w:tcW w:w="2120" w:type="dxa"/>
            <w:tcBorders>
              <w:top w:val="single" w:sz="6" w:space="0" w:color="000000"/>
              <w:left w:val="single" w:sz="6" w:space="0" w:color="000000"/>
              <w:bottom w:val="single" w:sz="6" w:space="0" w:color="000000"/>
              <w:right w:val="single" w:sz="6" w:space="0" w:color="000000"/>
            </w:tcBorders>
          </w:tcPr>
          <w:p w14:paraId="23FDF6C7"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lastRenderedPageBreak/>
              <w:t>Térítési díj összege szállítással</w:t>
            </w:r>
          </w:p>
        </w:tc>
        <w:tc>
          <w:tcPr>
            <w:tcW w:w="2506" w:type="dxa"/>
            <w:tcBorders>
              <w:top w:val="single" w:sz="6" w:space="0" w:color="000000"/>
              <w:left w:val="single" w:sz="6" w:space="0" w:color="000000"/>
              <w:bottom w:val="single" w:sz="6" w:space="0" w:color="000000"/>
              <w:right w:val="single" w:sz="6" w:space="0" w:color="000000"/>
            </w:tcBorders>
          </w:tcPr>
          <w:p w14:paraId="60F0E4AB"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205 Ft/nap</w:t>
            </w:r>
            <w:r w:rsidRPr="005F1D21">
              <w:rPr>
                <w:rFonts w:ascii="Times New Roman" w:eastAsia="Noto Sans CJK SC Regular" w:hAnsi="Times New Roman" w:cs="Times New Roman"/>
                <w:kern w:val="2"/>
                <w:sz w:val="24"/>
                <w:szCs w:val="24"/>
                <w:lang w:eastAsia="zh-CN" w:bidi="hi-IN"/>
              </w:rPr>
              <w:br/>
            </w:r>
            <w:r w:rsidRPr="005F1D21">
              <w:rPr>
                <w:rFonts w:ascii="Times New Roman" w:eastAsia="Noto Sans CJK SC Regular" w:hAnsi="Times New Roman" w:cs="Times New Roman"/>
                <w:kern w:val="2"/>
                <w:sz w:val="24"/>
                <w:szCs w:val="24"/>
                <w:lang w:eastAsia="zh-CN" w:bidi="hi-IN"/>
              </w:rPr>
              <w:br/>
            </w:r>
          </w:p>
        </w:tc>
        <w:tc>
          <w:tcPr>
            <w:tcW w:w="2506" w:type="dxa"/>
            <w:tcBorders>
              <w:top w:val="single" w:sz="6" w:space="0" w:color="000000"/>
              <w:left w:val="single" w:sz="6" w:space="0" w:color="000000"/>
              <w:bottom w:val="single" w:sz="6" w:space="0" w:color="000000"/>
              <w:right w:val="single" w:sz="6" w:space="0" w:color="000000"/>
            </w:tcBorders>
          </w:tcPr>
          <w:p w14:paraId="14814CB0"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575 Ft/nap</w:t>
            </w:r>
          </w:p>
        </w:tc>
        <w:tc>
          <w:tcPr>
            <w:tcW w:w="2506" w:type="dxa"/>
            <w:tcBorders>
              <w:top w:val="single" w:sz="6" w:space="0" w:color="000000"/>
              <w:left w:val="single" w:sz="6" w:space="0" w:color="000000"/>
              <w:bottom w:val="single" w:sz="6" w:space="0" w:color="000000"/>
              <w:right w:val="single" w:sz="6" w:space="0" w:color="000000"/>
            </w:tcBorders>
          </w:tcPr>
          <w:p w14:paraId="3F67CA3D"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755 Ft/nap</w:t>
            </w:r>
          </w:p>
        </w:tc>
      </w:tr>
      <w:tr w:rsidR="005F1D21" w:rsidRPr="005F1D21" w14:paraId="549000E4" w14:textId="77777777" w:rsidTr="00815AFA">
        <w:tc>
          <w:tcPr>
            <w:tcW w:w="2120" w:type="dxa"/>
            <w:tcBorders>
              <w:top w:val="single" w:sz="6" w:space="0" w:color="000000"/>
              <w:left w:val="single" w:sz="6" w:space="0" w:color="000000"/>
              <w:bottom w:val="single" w:sz="6" w:space="0" w:color="000000"/>
              <w:right w:val="single" w:sz="6" w:space="0" w:color="000000"/>
            </w:tcBorders>
          </w:tcPr>
          <w:p w14:paraId="534C9DF5"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Megnevezés</w:t>
            </w:r>
          </w:p>
        </w:tc>
        <w:tc>
          <w:tcPr>
            <w:tcW w:w="2506" w:type="dxa"/>
            <w:tcBorders>
              <w:top w:val="single" w:sz="6" w:space="0" w:color="000000"/>
              <w:left w:val="single" w:sz="6" w:space="0" w:color="000000"/>
              <w:bottom w:val="single" w:sz="6" w:space="0" w:color="000000"/>
              <w:right w:val="single" w:sz="6" w:space="0" w:color="000000"/>
            </w:tcBorders>
          </w:tcPr>
          <w:p w14:paraId="3D54A143"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D</w:t>
            </w:r>
            <w:r w:rsidRPr="005F1D21">
              <w:rPr>
                <w:rFonts w:ascii="Times New Roman" w:eastAsia="Noto Sans CJK SC Regular" w:hAnsi="Times New Roman" w:cs="Times New Roman"/>
                <w:kern w:val="2"/>
                <w:sz w:val="24"/>
                <w:szCs w:val="24"/>
                <w:lang w:eastAsia="zh-CN" w:bidi="hi-IN"/>
              </w:rPr>
              <w:br/>
              <w:t xml:space="preserve">Jövedelem a szociális vetítési </w:t>
            </w:r>
            <w:r w:rsidRPr="005F1D21">
              <w:rPr>
                <w:rFonts w:ascii="Times New Roman" w:eastAsia="Noto Sans CJK SC Regular" w:hAnsi="Times New Roman" w:cs="Times New Roman"/>
                <w:kern w:val="2"/>
                <w:sz w:val="24"/>
                <w:szCs w:val="24"/>
                <w:lang w:eastAsia="zh-CN" w:bidi="hi-IN"/>
              </w:rPr>
              <w:br/>
              <w:t>alap 400 % - 550 %-</w:t>
            </w:r>
            <w:proofErr w:type="spellStart"/>
            <w:r w:rsidRPr="005F1D21">
              <w:rPr>
                <w:rFonts w:ascii="Times New Roman" w:eastAsia="Noto Sans CJK SC Regular" w:hAnsi="Times New Roman" w:cs="Times New Roman"/>
                <w:kern w:val="2"/>
                <w:sz w:val="24"/>
                <w:szCs w:val="24"/>
                <w:lang w:eastAsia="zh-CN" w:bidi="hi-IN"/>
              </w:rPr>
              <w:t>ig</w:t>
            </w:r>
            <w:proofErr w:type="spellEnd"/>
            <w:r w:rsidRPr="005F1D21">
              <w:rPr>
                <w:rFonts w:ascii="Times New Roman" w:eastAsia="Noto Sans CJK SC Regular" w:hAnsi="Times New Roman" w:cs="Times New Roman"/>
                <w:kern w:val="2"/>
                <w:sz w:val="24"/>
                <w:szCs w:val="24"/>
                <w:lang w:eastAsia="zh-CN" w:bidi="hi-IN"/>
              </w:rPr>
              <w:br/>
              <w:t>(114.001 – 156.750 Ft-ig)</w:t>
            </w:r>
          </w:p>
        </w:tc>
        <w:tc>
          <w:tcPr>
            <w:tcW w:w="2506" w:type="dxa"/>
            <w:tcBorders>
              <w:top w:val="single" w:sz="6" w:space="0" w:color="000000"/>
              <w:left w:val="single" w:sz="6" w:space="0" w:color="000000"/>
              <w:bottom w:val="single" w:sz="6" w:space="0" w:color="000000"/>
              <w:right w:val="single" w:sz="6" w:space="0" w:color="000000"/>
            </w:tcBorders>
          </w:tcPr>
          <w:p w14:paraId="72BB5856"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E</w:t>
            </w:r>
            <w:r w:rsidRPr="005F1D21">
              <w:rPr>
                <w:rFonts w:ascii="Times New Roman" w:eastAsia="Noto Sans CJK SC Regular" w:hAnsi="Times New Roman" w:cs="Times New Roman"/>
                <w:kern w:val="2"/>
                <w:sz w:val="24"/>
                <w:szCs w:val="24"/>
                <w:lang w:eastAsia="zh-CN" w:bidi="hi-IN"/>
              </w:rPr>
              <w:br/>
              <w:t xml:space="preserve">Jövedelem a szociális vetítési </w:t>
            </w:r>
            <w:r w:rsidRPr="005F1D21">
              <w:rPr>
                <w:rFonts w:ascii="Times New Roman" w:eastAsia="Noto Sans CJK SC Regular" w:hAnsi="Times New Roman" w:cs="Times New Roman"/>
                <w:kern w:val="2"/>
                <w:sz w:val="24"/>
                <w:szCs w:val="24"/>
                <w:lang w:eastAsia="zh-CN" w:bidi="hi-IN"/>
              </w:rPr>
              <w:br/>
              <w:t>alap 550 % - 750 %-</w:t>
            </w:r>
            <w:proofErr w:type="spellStart"/>
            <w:r w:rsidRPr="005F1D21">
              <w:rPr>
                <w:rFonts w:ascii="Times New Roman" w:eastAsia="Noto Sans CJK SC Regular" w:hAnsi="Times New Roman" w:cs="Times New Roman"/>
                <w:kern w:val="2"/>
                <w:sz w:val="24"/>
                <w:szCs w:val="24"/>
                <w:lang w:eastAsia="zh-CN" w:bidi="hi-IN"/>
              </w:rPr>
              <w:t>ig</w:t>
            </w:r>
            <w:proofErr w:type="spellEnd"/>
            <w:r w:rsidRPr="005F1D21">
              <w:rPr>
                <w:rFonts w:ascii="Times New Roman" w:eastAsia="Noto Sans CJK SC Regular" w:hAnsi="Times New Roman" w:cs="Times New Roman"/>
                <w:kern w:val="2"/>
                <w:sz w:val="24"/>
                <w:szCs w:val="24"/>
                <w:lang w:eastAsia="zh-CN" w:bidi="hi-IN"/>
              </w:rPr>
              <w:br/>
              <w:t>(156.751 – 213.750 Ft-ig)</w:t>
            </w:r>
          </w:p>
        </w:tc>
        <w:tc>
          <w:tcPr>
            <w:tcW w:w="2506" w:type="dxa"/>
            <w:tcBorders>
              <w:top w:val="single" w:sz="6" w:space="0" w:color="000000"/>
              <w:left w:val="single" w:sz="6" w:space="0" w:color="000000"/>
              <w:bottom w:val="single" w:sz="6" w:space="0" w:color="000000"/>
              <w:right w:val="single" w:sz="6" w:space="0" w:color="000000"/>
            </w:tcBorders>
          </w:tcPr>
          <w:p w14:paraId="1838C2A5"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F</w:t>
            </w:r>
            <w:r w:rsidRPr="005F1D21">
              <w:rPr>
                <w:rFonts w:ascii="Times New Roman" w:eastAsia="Noto Sans CJK SC Regular" w:hAnsi="Times New Roman" w:cs="Times New Roman"/>
                <w:kern w:val="2"/>
                <w:sz w:val="24"/>
                <w:szCs w:val="24"/>
                <w:lang w:eastAsia="zh-CN" w:bidi="hi-IN"/>
              </w:rPr>
              <w:br/>
              <w:t xml:space="preserve">Jövedelem a szociális vetítési </w:t>
            </w:r>
            <w:r w:rsidRPr="005F1D21">
              <w:rPr>
                <w:rFonts w:ascii="Times New Roman" w:eastAsia="Noto Sans CJK SC Regular" w:hAnsi="Times New Roman" w:cs="Times New Roman"/>
                <w:kern w:val="2"/>
                <w:sz w:val="24"/>
                <w:szCs w:val="24"/>
                <w:lang w:eastAsia="zh-CN" w:bidi="hi-IN"/>
              </w:rPr>
              <w:br/>
              <w:t xml:space="preserve">alap 750 % - </w:t>
            </w:r>
            <w:proofErr w:type="spellStart"/>
            <w:r w:rsidRPr="005F1D21">
              <w:rPr>
                <w:rFonts w:ascii="Times New Roman" w:eastAsia="Noto Sans CJK SC Regular" w:hAnsi="Times New Roman" w:cs="Times New Roman"/>
                <w:kern w:val="2"/>
                <w:sz w:val="24"/>
                <w:szCs w:val="24"/>
                <w:lang w:eastAsia="zh-CN" w:bidi="hi-IN"/>
              </w:rPr>
              <w:t>tól</w:t>
            </w:r>
            <w:proofErr w:type="spellEnd"/>
            <w:r w:rsidRPr="005F1D21">
              <w:rPr>
                <w:rFonts w:ascii="Times New Roman" w:eastAsia="Noto Sans CJK SC Regular" w:hAnsi="Times New Roman" w:cs="Times New Roman"/>
                <w:kern w:val="2"/>
                <w:sz w:val="24"/>
                <w:szCs w:val="24"/>
                <w:lang w:eastAsia="zh-CN" w:bidi="hi-IN"/>
              </w:rPr>
              <w:br/>
              <w:t>(213.751 Ft-tól)</w:t>
            </w:r>
          </w:p>
        </w:tc>
      </w:tr>
      <w:tr w:rsidR="005F1D21" w:rsidRPr="005F1D21" w14:paraId="7212A340" w14:textId="77777777" w:rsidTr="00815AFA">
        <w:tc>
          <w:tcPr>
            <w:tcW w:w="2120" w:type="dxa"/>
            <w:tcBorders>
              <w:top w:val="single" w:sz="6" w:space="0" w:color="000000"/>
              <w:left w:val="single" w:sz="6" w:space="0" w:color="000000"/>
              <w:bottom w:val="single" w:sz="6" w:space="0" w:color="000000"/>
              <w:right w:val="single" w:sz="6" w:space="0" w:color="000000"/>
            </w:tcBorders>
          </w:tcPr>
          <w:p w14:paraId="337F1993"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Térítési díj összege szállítással</w:t>
            </w:r>
          </w:p>
        </w:tc>
        <w:tc>
          <w:tcPr>
            <w:tcW w:w="2506" w:type="dxa"/>
            <w:tcBorders>
              <w:top w:val="single" w:sz="6" w:space="0" w:color="000000"/>
              <w:left w:val="single" w:sz="6" w:space="0" w:color="000000"/>
              <w:bottom w:val="single" w:sz="6" w:space="0" w:color="000000"/>
              <w:right w:val="single" w:sz="6" w:space="0" w:color="000000"/>
            </w:tcBorders>
          </w:tcPr>
          <w:p w14:paraId="2E04E1B6"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1010 Ft/nap</w:t>
            </w:r>
          </w:p>
        </w:tc>
        <w:tc>
          <w:tcPr>
            <w:tcW w:w="2506" w:type="dxa"/>
            <w:tcBorders>
              <w:top w:val="single" w:sz="6" w:space="0" w:color="000000"/>
              <w:left w:val="single" w:sz="6" w:space="0" w:color="000000"/>
              <w:bottom w:val="single" w:sz="6" w:space="0" w:color="000000"/>
              <w:right w:val="single" w:sz="6" w:space="0" w:color="000000"/>
            </w:tcBorders>
          </w:tcPr>
          <w:p w14:paraId="0C53DDA2"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1200 Ft/nap</w:t>
            </w:r>
          </w:p>
        </w:tc>
        <w:tc>
          <w:tcPr>
            <w:tcW w:w="2506" w:type="dxa"/>
            <w:tcBorders>
              <w:top w:val="single" w:sz="6" w:space="0" w:color="000000"/>
              <w:left w:val="single" w:sz="6" w:space="0" w:color="000000"/>
              <w:bottom w:val="single" w:sz="6" w:space="0" w:color="000000"/>
              <w:right w:val="single" w:sz="6" w:space="0" w:color="000000"/>
            </w:tcBorders>
          </w:tcPr>
          <w:p w14:paraId="086A5384"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1300 Ft/nap</w:t>
            </w:r>
          </w:p>
        </w:tc>
      </w:tr>
    </w:tbl>
    <w:p w14:paraId="500DC636"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1.3. A szociális vetítési alap 150%-át el nem érő jövedelem esetén szállítási díj nem számítható fel.</w:t>
      </w:r>
    </w:p>
    <w:p w14:paraId="3B79D81D"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1.4. A személyi térítési díj nem haladhatja meg az Szt. 116. § (1) bekezdésében meghatározott jövedelem 30%-át. Ha az étel lakásra történő kiszállítása közös háztartásban élő személyek részére történik, a kiszállításért fizetendő személyi térítési díjat csak egy személyre lehet megállapítani.</w:t>
      </w:r>
    </w:p>
    <w:p w14:paraId="4C64A9D9"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1.5. A jövedelemmel nem rendelkező személy étkezése térítésmentes.</w:t>
      </w:r>
    </w:p>
    <w:p w14:paraId="4CD4D774"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1.6. A térítési díjak 27 %-os ÁFÁ-t tartalmaznak.</w:t>
      </w:r>
    </w:p>
    <w:p w14:paraId="1C5A4D04"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 xml:space="preserve">2. </w:t>
      </w:r>
      <w:r w:rsidRPr="005F1D21">
        <w:rPr>
          <w:rFonts w:ascii="Times New Roman" w:eastAsia="Noto Sans CJK SC Regular" w:hAnsi="Times New Roman" w:cs="Times New Roman"/>
          <w:b/>
          <w:bCs/>
          <w:kern w:val="2"/>
          <w:sz w:val="24"/>
          <w:szCs w:val="24"/>
          <w:lang w:eastAsia="zh-CN" w:bidi="hi-IN"/>
        </w:rPr>
        <w:t xml:space="preserve">A rendelet </w:t>
      </w:r>
      <w:r w:rsidRPr="005F1D21">
        <w:rPr>
          <w:rFonts w:ascii="Times New Roman" w:eastAsia="Noto Sans CJK SC Regular" w:hAnsi="Times New Roman" w:cs="Times New Roman"/>
          <w:kern w:val="2"/>
          <w:sz w:val="24"/>
          <w:szCs w:val="24"/>
          <w:lang w:eastAsia="zh-CN" w:bidi="hi-IN"/>
        </w:rPr>
        <w:t>10. §</w:t>
      </w:r>
      <w:r w:rsidRPr="005F1D21">
        <w:rPr>
          <w:rFonts w:ascii="Times New Roman" w:eastAsia="Noto Sans CJK SC Regular" w:hAnsi="Times New Roman" w:cs="Times New Roman"/>
          <w:b/>
          <w:bCs/>
          <w:kern w:val="2"/>
          <w:sz w:val="24"/>
          <w:szCs w:val="24"/>
          <w:lang w:eastAsia="zh-CN" w:bidi="hi-IN"/>
        </w:rPr>
        <w:t>-</w:t>
      </w:r>
      <w:proofErr w:type="spellStart"/>
      <w:r w:rsidRPr="005F1D21">
        <w:rPr>
          <w:rFonts w:ascii="Times New Roman" w:eastAsia="Noto Sans CJK SC Regular" w:hAnsi="Times New Roman" w:cs="Times New Roman"/>
          <w:b/>
          <w:bCs/>
          <w:kern w:val="2"/>
          <w:sz w:val="24"/>
          <w:szCs w:val="24"/>
          <w:lang w:eastAsia="zh-CN" w:bidi="hi-IN"/>
        </w:rPr>
        <w:t>ában</w:t>
      </w:r>
      <w:proofErr w:type="spellEnd"/>
      <w:r w:rsidRPr="005F1D21">
        <w:rPr>
          <w:rFonts w:ascii="Times New Roman" w:eastAsia="Noto Sans CJK SC Regular" w:hAnsi="Times New Roman" w:cs="Times New Roman"/>
          <w:b/>
          <w:bCs/>
          <w:kern w:val="2"/>
          <w:sz w:val="24"/>
          <w:szCs w:val="24"/>
          <w:lang w:eastAsia="zh-CN" w:bidi="hi-IN"/>
        </w:rPr>
        <w:t xml:space="preserve"> meghatározott házi segítségnyújtás intézményi térítési díja</w:t>
      </w:r>
      <w:r w:rsidRPr="005F1D21">
        <w:rPr>
          <w:rFonts w:ascii="Times New Roman" w:eastAsia="Noto Sans CJK SC Regular" w:hAnsi="Times New Roman" w:cs="Times New Roman"/>
          <w:kern w:val="2"/>
          <w:sz w:val="24"/>
          <w:szCs w:val="24"/>
          <w:lang w:eastAsia="zh-CN" w:bidi="hi-IN"/>
        </w:rPr>
        <w:t>:</w:t>
      </w:r>
    </w:p>
    <w:p w14:paraId="4F495E0E"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2.1. A házi segítségnyújtásért fizetendő intézményi térítési díjak:</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1362"/>
        <w:gridCol w:w="2354"/>
        <w:gridCol w:w="2715"/>
        <w:gridCol w:w="2625"/>
      </w:tblGrid>
      <w:tr w:rsidR="005F1D21" w:rsidRPr="005F1D21" w14:paraId="19F0A238" w14:textId="77777777" w:rsidTr="00815AFA">
        <w:tc>
          <w:tcPr>
            <w:tcW w:w="1446" w:type="dxa"/>
            <w:tcBorders>
              <w:top w:val="single" w:sz="6" w:space="0" w:color="000000"/>
              <w:left w:val="single" w:sz="6" w:space="0" w:color="000000"/>
              <w:bottom w:val="single" w:sz="6" w:space="0" w:color="000000"/>
              <w:right w:val="single" w:sz="6" w:space="0" w:color="000000"/>
            </w:tcBorders>
          </w:tcPr>
          <w:p w14:paraId="4CAA237D" w14:textId="77777777" w:rsidR="005F1D21" w:rsidRPr="005F1D21" w:rsidRDefault="005F1D21" w:rsidP="00815AFA">
            <w:pPr>
              <w:jc w:val="both"/>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Megnevezés</w:t>
            </w:r>
          </w:p>
        </w:tc>
        <w:tc>
          <w:tcPr>
            <w:tcW w:w="2506" w:type="dxa"/>
            <w:tcBorders>
              <w:top w:val="single" w:sz="6" w:space="0" w:color="000000"/>
              <w:left w:val="single" w:sz="6" w:space="0" w:color="000000"/>
              <w:bottom w:val="single" w:sz="6" w:space="0" w:color="000000"/>
              <w:right w:val="single" w:sz="6" w:space="0" w:color="000000"/>
            </w:tcBorders>
          </w:tcPr>
          <w:p w14:paraId="36205B89"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A</w:t>
            </w:r>
            <w:r w:rsidRPr="005F1D21">
              <w:rPr>
                <w:rFonts w:ascii="Times New Roman" w:eastAsia="Noto Sans CJK SC Regular" w:hAnsi="Times New Roman" w:cs="Times New Roman"/>
                <w:kern w:val="2"/>
                <w:sz w:val="24"/>
                <w:szCs w:val="24"/>
                <w:lang w:eastAsia="zh-CN" w:bidi="hi-IN"/>
              </w:rPr>
              <w:br/>
              <w:t xml:space="preserve">Jövedelem a szociális vetítési </w:t>
            </w:r>
            <w:r w:rsidRPr="005F1D21">
              <w:rPr>
                <w:rFonts w:ascii="Times New Roman" w:eastAsia="Noto Sans CJK SC Regular" w:hAnsi="Times New Roman" w:cs="Times New Roman"/>
                <w:kern w:val="2"/>
                <w:sz w:val="24"/>
                <w:szCs w:val="24"/>
                <w:lang w:eastAsia="zh-CN" w:bidi="hi-IN"/>
              </w:rPr>
              <w:br/>
              <w:t>alap 150 %-</w:t>
            </w:r>
            <w:proofErr w:type="spellStart"/>
            <w:r w:rsidRPr="005F1D21">
              <w:rPr>
                <w:rFonts w:ascii="Times New Roman" w:eastAsia="Noto Sans CJK SC Regular" w:hAnsi="Times New Roman" w:cs="Times New Roman"/>
                <w:kern w:val="2"/>
                <w:sz w:val="24"/>
                <w:szCs w:val="24"/>
                <w:lang w:eastAsia="zh-CN" w:bidi="hi-IN"/>
              </w:rPr>
              <w:t>ig</w:t>
            </w:r>
            <w:proofErr w:type="spellEnd"/>
            <w:r w:rsidRPr="005F1D21">
              <w:rPr>
                <w:rFonts w:ascii="Times New Roman" w:eastAsia="Noto Sans CJK SC Regular" w:hAnsi="Times New Roman" w:cs="Times New Roman"/>
                <w:kern w:val="2"/>
                <w:sz w:val="24"/>
                <w:szCs w:val="24"/>
                <w:lang w:eastAsia="zh-CN" w:bidi="hi-IN"/>
              </w:rPr>
              <w:br/>
              <w:t>(42.750 Ft-ig)</w:t>
            </w:r>
          </w:p>
        </w:tc>
        <w:tc>
          <w:tcPr>
            <w:tcW w:w="2891" w:type="dxa"/>
            <w:tcBorders>
              <w:top w:val="single" w:sz="6" w:space="0" w:color="000000"/>
              <w:left w:val="single" w:sz="6" w:space="0" w:color="000000"/>
              <w:bottom w:val="single" w:sz="6" w:space="0" w:color="000000"/>
              <w:right w:val="single" w:sz="6" w:space="0" w:color="000000"/>
            </w:tcBorders>
          </w:tcPr>
          <w:p w14:paraId="12646A8B"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B</w:t>
            </w:r>
            <w:r w:rsidRPr="005F1D21">
              <w:rPr>
                <w:rFonts w:ascii="Times New Roman" w:eastAsia="Noto Sans CJK SC Regular" w:hAnsi="Times New Roman" w:cs="Times New Roman"/>
                <w:kern w:val="2"/>
                <w:sz w:val="24"/>
                <w:szCs w:val="24"/>
                <w:lang w:eastAsia="zh-CN" w:bidi="hi-IN"/>
              </w:rPr>
              <w:br/>
              <w:t>Jövedelem a szociális vetítési alap</w:t>
            </w:r>
            <w:r w:rsidRPr="005F1D21">
              <w:rPr>
                <w:rFonts w:ascii="Times New Roman" w:eastAsia="Noto Sans CJK SC Regular" w:hAnsi="Times New Roman" w:cs="Times New Roman"/>
                <w:kern w:val="2"/>
                <w:sz w:val="24"/>
                <w:szCs w:val="24"/>
                <w:lang w:eastAsia="zh-CN" w:bidi="hi-IN"/>
              </w:rPr>
              <w:br/>
              <w:t>150- 250 %-</w:t>
            </w:r>
            <w:proofErr w:type="spellStart"/>
            <w:r w:rsidRPr="005F1D21">
              <w:rPr>
                <w:rFonts w:ascii="Times New Roman" w:eastAsia="Noto Sans CJK SC Regular" w:hAnsi="Times New Roman" w:cs="Times New Roman"/>
                <w:kern w:val="2"/>
                <w:sz w:val="24"/>
                <w:szCs w:val="24"/>
                <w:lang w:eastAsia="zh-CN" w:bidi="hi-IN"/>
              </w:rPr>
              <w:t>ig</w:t>
            </w:r>
            <w:proofErr w:type="spellEnd"/>
            <w:r w:rsidRPr="005F1D21">
              <w:rPr>
                <w:rFonts w:ascii="Times New Roman" w:eastAsia="Noto Sans CJK SC Regular" w:hAnsi="Times New Roman" w:cs="Times New Roman"/>
                <w:kern w:val="2"/>
                <w:sz w:val="24"/>
                <w:szCs w:val="24"/>
                <w:lang w:eastAsia="zh-CN" w:bidi="hi-IN"/>
              </w:rPr>
              <w:br/>
              <w:t>(42.751 -71.250 Ft-ig)</w:t>
            </w:r>
          </w:p>
        </w:tc>
        <w:tc>
          <w:tcPr>
            <w:tcW w:w="2795" w:type="dxa"/>
            <w:tcBorders>
              <w:top w:val="single" w:sz="6" w:space="0" w:color="000000"/>
              <w:left w:val="single" w:sz="6" w:space="0" w:color="000000"/>
              <w:bottom w:val="single" w:sz="6" w:space="0" w:color="000000"/>
              <w:right w:val="single" w:sz="6" w:space="0" w:color="000000"/>
            </w:tcBorders>
          </w:tcPr>
          <w:p w14:paraId="31580CD2"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C</w:t>
            </w:r>
            <w:r w:rsidRPr="005F1D21">
              <w:rPr>
                <w:rFonts w:ascii="Times New Roman" w:eastAsia="Noto Sans CJK SC Regular" w:hAnsi="Times New Roman" w:cs="Times New Roman"/>
                <w:kern w:val="2"/>
                <w:sz w:val="24"/>
                <w:szCs w:val="24"/>
                <w:lang w:eastAsia="zh-CN" w:bidi="hi-IN"/>
              </w:rPr>
              <w:br/>
              <w:t xml:space="preserve">Jövedelem a szociális vetítési alap </w:t>
            </w:r>
            <w:r w:rsidRPr="005F1D21">
              <w:rPr>
                <w:rFonts w:ascii="Times New Roman" w:eastAsia="Noto Sans CJK SC Regular" w:hAnsi="Times New Roman" w:cs="Times New Roman"/>
                <w:kern w:val="2"/>
                <w:sz w:val="24"/>
                <w:szCs w:val="24"/>
                <w:lang w:eastAsia="zh-CN" w:bidi="hi-IN"/>
              </w:rPr>
              <w:br/>
              <w:t>250-350 %-</w:t>
            </w:r>
            <w:proofErr w:type="spellStart"/>
            <w:r w:rsidRPr="005F1D21">
              <w:rPr>
                <w:rFonts w:ascii="Times New Roman" w:eastAsia="Noto Sans CJK SC Regular" w:hAnsi="Times New Roman" w:cs="Times New Roman"/>
                <w:kern w:val="2"/>
                <w:sz w:val="24"/>
                <w:szCs w:val="24"/>
                <w:lang w:eastAsia="zh-CN" w:bidi="hi-IN"/>
              </w:rPr>
              <w:t>ig</w:t>
            </w:r>
            <w:proofErr w:type="spellEnd"/>
            <w:r w:rsidRPr="005F1D21">
              <w:rPr>
                <w:rFonts w:ascii="Times New Roman" w:eastAsia="Noto Sans CJK SC Regular" w:hAnsi="Times New Roman" w:cs="Times New Roman"/>
                <w:kern w:val="2"/>
                <w:sz w:val="24"/>
                <w:szCs w:val="24"/>
                <w:lang w:eastAsia="zh-CN" w:bidi="hi-IN"/>
              </w:rPr>
              <w:br/>
              <w:t>(71.251 -99.750 Ft-ig)</w:t>
            </w:r>
          </w:p>
        </w:tc>
      </w:tr>
      <w:tr w:rsidR="005F1D21" w:rsidRPr="005F1D21" w14:paraId="64FAB74D" w14:textId="77777777" w:rsidTr="00815AFA">
        <w:tc>
          <w:tcPr>
            <w:tcW w:w="1446" w:type="dxa"/>
            <w:tcBorders>
              <w:top w:val="single" w:sz="6" w:space="0" w:color="000000"/>
              <w:left w:val="single" w:sz="6" w:space="0" w:color="000000"/>
              <w:bottom w:val="single" w:sz="6" w:space="0" w:color="000000"/>
              <w:right w:val="single" w:sz="6" w:space="0" w:color="000000"/>
            </w:tcBorders>
          </w:tcPr>
          <w:p w14:paraId="3F8BEE39"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Személyi</w:t>
            </w:r>
            <w:r w:rsidRPr="005F1D21">
              <w:rPr>
                <w:rFonts w:ascii="Times New Roman" w:eastAsia="Noto Sans CJK SC Regular" w:hAnsi="Times New Roman" w:cs="Times New Roman"/>
                <w:kern w:val="2"/>
                <w:sz w:val="24"/>
                <w:szCs w:val="24"/>
                <w:lang w:eastAsia="zh-CN" w:bidi="hi-IN"/>
              </w:rPr>
              <w:br/>
            </w:r>
            <w:r w:rsidRPr="005F1D21">
              <w:rPr>
                <w:rFonts w:ascii="Times New Roman" w:eastAsia="Noto Sans CJK SC Regular" w:hAnsi="Times New Roman" w:cs="Times New Roman"/>
                <w:b/>
                <w:bCs/>
                <w:kern w:val="2"/>
                <w:sz w:val="24"/>
                <w:szCs w:val="24"/>
                <w:lang w:eastAsia="zh-CN" w:bidi="hi-IN"/>
              </w:rPr>
              <w:t>gondozás</w:t>
            </w:r>
          </w:p>
        </w:tc>
        <w:tc>
          <w:tcPr>
            <w:tcW w:w="2506" w:type="dxa"/>
            <w:tcBorders>
              <w:top w:val="single" w:sz="6" w:space="0" w:color="000000"/>
              <w:left w:val="single" w:sz="6" w:space="0" w:color="000000"/>
              <w:bottom w:val="single" w:sz="6" w:space="0" w:color="000000"/>
              <w:right w:val="single" w:sz="6" w:space="0" w:color="000000"/>
            </w:tcBorders>
          </w:tcPr>
          <w:p w14:paraId="763EDD2A"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150 Ft/ óra</w:t>
            </w:r>
          </w:p>
        </w:tc>
        <w:tc>
          <w:tcPr>
            <w:tcW w:w="2891" w:type="dxa"/>
            <w:tcBorders>
              <w:top w:val="single" w:sz="6" w:space="0" w:color="000000"/>
              <w:left w:val="single" w:sz="6" w:space="0" w:color="000000"/>
              <w:bottom w:val="single" w:sz="6" w:space="0" w:color="000000"/>
              <w:right w:val="single" w:sz="6" w:space="0" w:color="000000"/>
            </w:tcBorders>
          </w:tcPr>
          <w:p w14:paraId="64B79A01"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250 Ft/ óra</w:t>
            </w:r>
          </w:p>
        </w:tc>
        <w:tc>
          <w:tcPr>
            <w:tcW w:w="2795" w:type="dxa"/>
            <w:tcBorders>
              <w:top w:val="single" w:sz="6" w:space="0" w:color="000000"/>
              <w:left w:val="single" w:sz="6" w:space="0" w:color="000000"/>
              <w:bottom w:val="single" w:sz="6" w:space="0" w:color="000000"/>
              <w:right w:val="single" w:sz="6" w:space="0" w:color="000000"/>
            </w:tcBorders>
          </w:tcPr>
          <w:p w14:paraId="729BFB0B"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360 Ft/ óra</w:t>
            </w:r>
          </w:p>
        </w:tc>
      </w:tr>
      <w:tr w:rsidR="005F1D21" w:rsidRPr="005F1D21" w14:paraId="142A0D82" w14:textId="77777777" w:rsidTr="00815AFA">
        <w:tc>
          <w:tcPr>
            <w:tcW w:w="1446" w:type="dxa"/>
            <w:tcBorders>
              <w:top w:val="single" w:sz="6" w:space="0" w:color="000000"/>
              <w:left w:val="single" w:sz="6" w:space="0" w:color="000000"/>
              <w:bottom w:val="single" w:sz="6" w:space="0" w:color="000000"/>
              <w:right w:val="single" w:sz="6" w:space="0" w:color="000000"/>
            </w:tcBorders>
          </w:tcPr>
          <w:p w14:paraId="0156EACE"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Szociális</w:t>
            </w:r>
            <w:r w:rsidRPr="005F1D21">
              <w:rPr>
                <w:rFonts w:ascii="Times New Roman" w:eastAsia="Noto Sans CJK SC Regular" w:hAnsi="Times New Roman" w:cs="Times New Roman"/>
                <w:kern w:val="2"/>
                <w:sz w:val="24"/>
                <w:szCs w:val="24"/>
                <w:lang w:eastAsia="zh-CN" w:bidi="hi-IN"/>
              </w:rPr>
              <w:br/>
            </w:r>
            <w:r w:rsidRPr="005F1D21">
              <w:rPr>
                <w:rFonts w:ascii="Times New Roman" w:eastAsia="Noto Sans CJK SC Regular" w:hAnsi="Times New Roman" w:cs="Times New Roman"/>
                <w:b/>
                <w:bCs/>
                <w:kern w:val="2"/>
                <w:sz w:val="24"/>
                <w:szCs w:val="24"/>
                <w:lang w:eastAsia="zh-CN" w:bidi="hi-IN"/>
              </w:rPr>
              <w:t>segítés</w:t>
            </w:r>
          </w:p>
        </w:tc>
        <w:tc>
          <w:tcPr>
            <w:tcW w:w="2506" w:type="dxa"/>
            <w:tcBorders>
              <w:top w:val="single" w:sz="6" w:space="0" w:color="000000"/>
              <w:left w:val="single" w:sz="6" w:space="0" w:color="000000"/>
              <w:bottom w:val="single" w:sz="6" w:space="0" w:color="000000"/>
              <w:right w:val="single" w:sz="6" w:space="0" w:color="000000"/>
            </w:tcBorders>
          </w:tcPr>
          <w:p w14:paraId="7E7A8E8A"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150 Ft/ óra</w:t>
            </w:r>
          </w:p>
        </w:tc>
        <w:tc>
          <w:tcPr>
            <w:tcW w:w="2891" w:type="dxa"/>
            <w:tcBorders>
              <w:top w:val="single" w:sz="6" w:space="0" w:color="000000"/>
              <w:left w:val="single" w:sz="6" w:space="0" w:color="000000"/>
              <w:bottom w:val="single" w:sz="6" w:space="0" w:color="000000"/>
              <w:right w:val="single" w:sz="6" w:space="0" w:color="000000"/>
            </w:tcBorders>
          </w:tcPr>
          <w:p w14:paraId="3EBB3CB2"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250 Ft/ óra</w:t>
            </w:r>
          </w:p>
        </w:tc>
        <w:tc>
          <w:tcPr>
            <w:tcW w:w="2795" w:type="dxa"/>
            <w:tcBorders>
              <w:top w:val="single" w:sz="6" w:space="0" w:color="000000"/>
              <w:left w:val="single" w:sz="6" w:space="0" w:color="000000"/>
              <w:bottom w:val="single" w:sz="6" w:space="0" w:color="000000"/>
              <w:right w:val="single" w:sz="6" w:space="0" w:color="000000"/>
            </w:tcBorders>
          </w:tcPr>
          <w:p w14:paraId="301441B8"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360 Ft/ óra</w:t>
            </w:r>
          </w:p>
        </w:tc>
      </w:tr>
      <w:tr w:rsidR="005F1D21" w:rsidRPr="005F1D21" w14:paraId="57B4C43E" w14:textId="77777777" w:rsidTr="00815AFA">
        <w:tc>
          <w:tcPr>
            <w:tcW w:w="1446" w:type="dxa"/>
            <w:tcBorders>
              <w:top w:val="single" w:sz="6" w:space="0" w:color="000000"/>
              <w:left w:val="single" w:sz="6" w:space="0" w:color="000000"/>
              <w:bottom w:val="single" w:sz="6" w:space="0" w:color="000000"/>
              <w:right w:val="single" w:sz="6" w:space="0" w:color="000000"/>
            </w:tcBorders>
          </w:tcPr>
          <w:p w14:paraId="2C54E9A7"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Megnevezés</w:t>
            </w:r>
          </w:p>
        </w:tc>
        <w:tc>
          <w:tcPr>
            <w:tcW w:w="2506" w:type="dxa"/>
            <w:tcBorders>
              <w:top w:val="single" w:sz="6" w:space="0" w:color="000000"/>
              <w:left w:val="single" w:sz="6" w:space="0" w:color="000000"/>
              <w:bottom w:val="single" w:sz="6" w:space="0" w:color="000000"/>
              <w:right w:val="single" w:sz="6" w:space="0" w:color="000000"/>
            </w:tcBorders>
          </w:tcPr>
          <w:p w14:paraId="509472B3"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D</w:t>
            </w:r>
            <w:r w:rsidRPr="005F1D21">
              <w:rPr>
                <w:rFonts w:ascii="Times New Roman" w:eastAsia="Noto Sans CJK SC Regular" w:hAnsi="Times New Roman" w:cs="Times New Roman"/>
                <w:kern w:val="2"/>
                <w:sz w:val="24"/>
                <w:szCs w:val="24"/>
                <w:lang w:eastAsia="zh-CN" w:bidi="hi-IN"/>
              </w:rPr>
              <w:br/>
              <w:t xml:space="preserve">Jövedelem a szociális vetítési </w:t>
            </w:r>
            <w:r w:rsidRPr="005F1D21">
              <w:rPr>
                <w:rFonts w:ascii="Times New Roman" w:eastAsia="Noto Sans CJK SC Regular" w:hAnsi="Times New Roman" w:cs="Times New Roman"/>
                <w:kern w:val="2"/>
                <w:sz w:val="24"/>
                <w:szCs w:val="24"/>
                <w:lang w:eastAsia="zh-CN" w:bidi="hi-IN"/>
              </w:rPr>
              <w:br/>
            </w:r>
            <w:r w:rsidRPr="005F1D21">
              <w:rPr>
                <w:rFonts w:ascii="Times New Roman" w:eastAsia="Noto Sans CJK SC Regular" w:hAnsi="Times New Roman" w:cs="Times New Roman"/>
                <w:kern w:val="2"/>
                <w:sz w:val="24"/>
                <w:szCs w:val="24"/>
                <w:lang w:eastAsia="zh-CN" w:bidi="hi-IN"/>
              </w:rPr>
              <w:lastRenderedPageBreak/>
              <w:t>alap 350 %- 450 %-</w:t>
            </w:r>
            <w:proofErr w:type="spellStart"/>
            <w:r w:rsidRPr="005F1D21">
              <w:rPr>
                <w:rFonts w:ascii="Times New Roman" w:eastAsia="Noto Sans CJK SC Regular" w:hAnsi="Times New Roman" w:cs="Times New Roman"/>
                <w:kern w:val="2"/>
                <w:sz w:val="24"/>
                <w:szCs w:val="24"/>
                <w:lang w:eastAsia="zh-CN" w:bidi="hi-IN"/>
              </w:rPr>
              <w:t>ig</w:t>
            </w:r>
            <w:proofErr w:type="spellEnd"/>
            <w:r w:rsidRPr="005F1D21">
              <w:rPr>
                <w:rFonts w:ascii="Times New Roman" w:eastAsia="Noto Sans CJK SC Regular" w:hAnsi="Times New Roman" w:cs="Times New Roman"/>
                <w:kern w:val="2"/>
                <w:sz w:val="24"/>
                <w:szCs w:val="24"/>
                <w:lang w:eastAsia="zh-CN" w:bidi="hi-IN"/>
              </w:rPr>
              <w:br/>
              <w:t>(99.751-128.250 Ft-ig)</w:t>
            </w:r>
          </w:p>
        </w:tc>
        <w:tc>
          <w:tcPr>
            <w:tcW w:w="2891" w:type="dxa"/>
            <w:tcBorders>
              <w:top w:val="single" w:sz="6" w:space="0" w:color="000000"/>
              <w:left w:val="single" w:sz="6" w:space="0" w:color="000000"/>
              <w:bottom w:val="single" w:sz="6" w:space="0" w:color="000000"/>
              <w:right w:val="single" w:sz="6" w:space="0" w:color="000000"/>
            </w:tcBorders>
          </w:tcPr>
          <w:p w14:paraId="6A011E5B"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lastRenderedPageBreak/>
              <w:t>E</w:t>
            </w:r>
            <w:r w:rsidRPr="005F1D21">
              <w:rPr>
                <w:rFonts w:ascii="Times New Roman" w:eastAsia="Noto Sans CJK SC Regular" w:hAnsi="Times New Roman" w:cs="Times New Roman"/>
                <w:kern w:val="2"/>
                <w:sz w:val="24"/>
                <w:szCs w:val="24"/>
                <w:lang w:eastAsia="zh-CN" w:bidi="hi-IN"/>
              </w:rPr>
              <w:br/>
              <w:t xml:space="preserve">Jövedelem a szociális vetítési alap </w:t>
            </w:r>
            <w:r w:rsidRPr="005F1D21">
              <w:rPr>
                <w:rFonts w:ascii="Times New Roman" w:eastAsia="Noto Sans CJK SC Regular" w:hAnsi="Times New Roman" w:cs="Times New Roman"/>
                <w:kern w:val="2"/>
                <w:sz w:val="24"/>
                <w:szCs w:val="24"/>
                <w:lang w:eastAsia="zh-CN" w:bidi="hi-IN"/>
              </w:rPr>
              <w:br/>
            </w:r>
            <w:r w:rsidRPr="005F1D21">
              <w:rPr>
                <w:rFonts w:ascii="Times New Roman" w:eastAsia="Noto Sans CJK SC Regular" w:hAnsi="Times New Roman" w:cs="Times New Roman"/>
                <w:kern w:val="2"/>
                <w:sz w:val="24"/>
                <w:szCs w:val="24"/>
                <w:lang w:eastAsia="zh-CN" w:bidi="hi-IN"/>
              </w:rPr>
              <w:lastRenderedPageBreak/>
              <w:t>450 %-650%-</w:t>
            </w:r>
            <w:proofErr w:type="spellStart"/>
            <w:r w:rsidRPr="005F1D21">
              <w:rPr>
                <w:rFonts w:ascii="Times New Roman" w:eastAsia="Noto Sans CJK SC Regular" w:hAnsi="Times New Roman" w:cs="Times New Roman"/>
                <w:kern w:val="2"/>
                <w:sz w:val="24"/>
                <w:szCs w:val="24"/>
                <w:lang w:eastAsia="zh-CN" w:bidi="hi-IN"/>
              </w:rPr>
              <w:t>ig</w:t>
            </w:r>
            <w:proofErr w:type="spellEnd"/>
            <w:r w:rsidRPr="005F1D21">
              <w:rPr>
                <w:rFonts w:ascii="Times New Roman" w:eastAsia="Noto Sans CJK SC Regular" w:hAnsi="Times New Roman" w:cs="Times New Roman"/>
                <w:kern w:val="2"/>
                <w:sz w:val="24"/>
                <w:szCs w:val="24"/>
                <w:lang w:eastAsia="zh-CN" w:bidi="hi-IN"/>
              </w:rPr>
              <w:br/>
              <w:t>(128.251-185.250 Ft-ig)</w:t>
            </w:r>
          </w:p>
        </w:tc>
        <w:tc>
          <w:tcPr>
            <w:tcW w:w="2795" w:type="dxa"/>
            <w:tcBorders>
              <w:top w:val="single" w:sz="6" w:space="0" w:color="000000"/>
              <w:left w:val="single" w:sz="6" w:space="0" w:color="000000"/>
              <w:bottom w:val="single" w:sz="6" w:space="0" w:color="000000"/>
              <w:right w:val="single" w:sz="6" w:space="0" w:color="000000"/>
            </w:tcBorders>
          </w:tcPr>
          <w:p w14:paraId="47F68763"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lastRenderedPageBreak/>
              <w:t>F</w:t>
            </w:r>
            <w:r w:rsidRPr="005F1D21">
              <w:rPr>
                <w:rFonts w:ascii="Times New Roman" w:eastAsia="Noto Sans CJK SC Regular" w:hAnsi="Times New Roman" w:cs="Times New Roman"/>
                <w:kern w:val="2"/>
                <w:sz w:val="24"/>
                <w:szCs w:val="24"/>
                <w:lang w:eastAsia="zh-CN" w:bidi="hi-IN"/>
              </w:rPr>
              <w:br/>
              <w:t xml:space="preserve">Jövedelem a szociális vetítési alap </w:t>
            </w:r>
            <w:r w:rsidRPr="005F1D21">
              <w:rPr>
                <w:rFonts w:ascii="Times New Roman" w:eastAsia="Noto Sans CJK SC Regular" w:hAnsi="Times New Roman" w:cs="Times New Roman"/>
                <w:kern w:val="2"/>
                <w:sz w:val="24"/>
                <w:szCs w:val="24"/>
                <w:lang w:eastAsia="zh-CN" w:bidi="hi-IN"/>
              </w:rPr>
              <w:br/>
            </w:r>
            <w:r w:rsidRPr="005F1D21">
              <w:rPr>
                <w:rFonts w:ascii="Times New Roman" w:eastAsia="Noto Sans CJK SC Regular" w:hAnsi="Times New Roman" w:cs="Times New Roman"/>
                <w:kern w:val="2"/>
                <w:sz w:val="24"/>
                <w:szCs w:val="24"/>
                <w:lang w:eastAsia="zh-CN" w:bidi="hi-IN"/>
              </w:rPr>
              <w:lastRenderedPageBreak/>
              <w:t>650 %- felett</w:t>
            </w:r>
            <w:r w:rsidRPr="005F1D21">
              <w:rPr>
                <w:rFonts w:ascii="Times New Roman" w:eastAsia="Noto Sans CJK SC Regular" w:hAnsi="Times New Roman" w:cs="Times New Roman"/>
                <w:kern w:val="2"/>
                <w:sz w:val="24"/>
                <w:szCs w:val="24"/>
                <w:lang w:eastAsia="zh-CN" w:bidi="hi-IN"/>
              </w:rPr>
              <w:br/>
              <w:t>(185.251 Ft-felett)</w:t>
            </w:r>
          </w:p>
        </w:tc>
      </w:tr>
      <w:tr w:rsidR="005F1D21" w:rsidRPr="005F1D21" w14:paraId="31351C01" w14:textId="77777777" w:rsidTr="00815AFA">
        <w:tc>
          <w:tcPr>
            <w:tcW w:w="1446" w:type="dxa"/>
            <w:tcBorders>
              <w:top w:val="single" w:sz="6" w:space="0" w:color="000000"/>
              <w:left w:val="single" w:sz="6" w:space="0" w:color="000000"/>
              <w:bottom w:val="single" w:sz="6" w:space="0" w:color="000000"/>
              <w:right w:val="single" w:sz="6" w:space="0" w:color="000000"/>
            </w:tcBorders>
          </w:tcPr>
          <w:p w14:paraId="4CD97236"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lastRenderedPageBreak/>
              <w:t>Személyi</w:t>
            </w:r>
            <w:r w:rsidRPr="005F1D21">
              <w:rPr>
                <w:rFonts w:ascii="Times New Roman" w:eastAsia="Noto Sans CJK SC Regular" w:hAnsi="Times New Roman" w:cs="Times New Roman"/>
                <w:kern w:val="2"/>
                <w:sz w:val="24"/>
                <w:szCs w:val="24"/>
                <w:lang w:eastAsia="zh-CN" w:bidi="hi-IN"/>
              </w:rPr>
              <w:br/>
            </w:r>
            <w:r w:rsidRPr="005F1D21">
              <w:rPr>
                <w:rFonts w:ascii="Times New Roman" w:eastAsia="Noto Sans CJK SC Regular" w:hAnsi="Times New Roman" w:cs="Times New Roman"/>
                <w:b/>
                <w:bCs/>
                <w:kern w:val="2"/>
                <w:sz w:val="24"/>
                <w:szCs w:val="24"/>
                <w:lang w:eastAsia="zh-CN" w:bidi="hi-IN"/>
              </w:rPr>
              <w:t>gondozás</w:t>
            </w:r>
          </w:p>
        </w:tc>
        <w:tc>
          <w:tcPr>
            <w:tcW w:w="2506" w:type="dxa"/>
            <w:tcBorders>
              <w:top w:val="single" w:sz="6" w:space="0" w:color="000000"/>
              <w:left w:val="single" w:sz="6" w:space="0" w:color="000000"/>
              <w:bottom w:val="single" w:sz="6" w:space="0" w:color="000000"/>
              <w:right w:val="single" w:sz="6" w:space="0" w:color="000000"/>
            </w:tcBorders>
          </w:tcPr>
          <w:p w14:paraId="4CFF6CD7"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565 Ft/óra</w:t>
            </w:r>
          </w:p>
        </w:tc>
        <w:tc>
          <w:tcPr>
            <w:tcW w:w="2891" w:type="dxa"/>
            <w:tcBorders>
              <w:top w:val="single" w:sz="6" w:space="0" w:color="000000"/>
              <w:left w:val="single" w:sz="6" w:space="0" w:color="000000"/>
              <w:bottom w:val="single" w:sz="6" w:space="0" w:color="000000"/>
              <w:right w:val="single" w:sz="6" w:space="0" w:color="000000"/>
            </w:tcBorders>
          </w:tcPr>
          <w:p w14:paraId="7DFF4B2B"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650 Ft/ óra</w:t>
            </w:r>
          </w:p>
        </w:tc>
        <w:tc>
          <w:tcPr>
            <w:tcW w:w="2795" w:type="dxa"/>
            <w:tcBorders>
              <w:top w:val="single" w:sz="6" w:space="0" w:color="000000"/>
              <w:left w:val="single" w:sz="6" w:space="0" w:color="000000"/>
              <w:bottom w:val="single" w:sz="6" w:space="0" w:color="000000"/>
              <w:right w:val="single" w:sz="6" w:space="0" w:color="000000"/>
            </w:tcBorders>
          </w:tcPr>
          <w:p w14:paraId="45F3B35F"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750 Ft/ óra</w:t>
            </w:r>
          </w:p>
        </w:tc>
      </w:tr>
      <w:tr w:rsidR="005F1D21" w:rsidRPr="005F1D21" w14:paraId="23118516" w14:textId="77777777" w:rsidTr="00815AFA">
        <w:tc>
          <w:tcPr>
            <w:tcW w:w="1446" w:type="dxa"/>
            <w:tcBorders>
              <w:top w:val="single" w:sz="6" w:space="0" w:color="000000"/>
              <w:left w:val="single" w:sz="6" w:space="0" w:color="000000"/>
              <w:bottom w:val="single" w:sz="6" w:space="0" w:color="000000"/>
              <w:right w:val="single" w:sz="6" w:space="0" w:color="000000"/>
            </w:tcBorders>
          </w:tcPr>
          <w:p w14:paraId="5D8019B2"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Szociális</w:t>
            </w:r>
            <w:r w:rsidRPr="005F1D21">
              <w:rPr>
                <w:rFonts w:ascii="Times New Roman" w:eastAsia="Noto Sans CJK SC Regular" w:hAnsi="Times New Roman" w:cs="Times New Roman"/>
                <w:kern w:val="2"/>
                <w:sz w:val="24"/>
                <w:szCs w:val="24"/>
                <w:lang w:eastAsia="zh-CN" w:bidi="hi-IN"/>
              </w:rPr>
              <w:br/>
            </w:r>
            <w:r w:rsidRPr="005F1D21">
              <w:rPr>
                <w:rFonts w:ascii="Times New Roman" w:eastAsia="Noto Sans CJK SC Regular" w:hAnsi="Times New Roman" w:cs="Times New Roman"/>
                <w:b/>
                <w:bCs/>
                <w:kern w:val="2"/>
                <w:sz w:val="24"/>
                <w:szCs w:val="24"/>
                <w:lang w:eastAsia="zh-CN" w:bidi="hi-IN"/>
              </w:rPr>
              <w:t>segítés</w:t>
            </w:r>
          </w:p>
        </w:tc>
        <w:tc>
          <w:tcPr>
            <w:tcW w:w="2506" w:type="dxa"/>
            <w:tcBorders>
              <w:top w:val="single" w:sz="6" w:space="0" w:color="000000"/>
              <w:left w:val="single" w:sz="6" w:space="0" w:color="000000"/>
              <w:bottom w:val="single" w:sz="6" w:space="0" w:color="000000"/>
              <w:right w:val="single" w:sz="6" w:space="0" w:color="000000"/>
            </w:tcBorders>
          </w:tcPr>
          <w:p w14:paraId="16669882"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565 Ft/óra</w:t>
            </w:r>
          </w:p>
        </w:tc>
        <w:tc>
          <w:tcPr>
            <w:tcW w:w="2891" w:type="dxa"/>
            <w:tcBorders>
              <w:top w:val="single" w:sz="6" w:space="0" w:color="000000"/>
              <w:left w:val="single" w:sz="6" w:space="0" w:color="000000"/>
              <w:bottom w:val="single" w:sz="6" w:space="0" w:color="000000"/>
              <w:right w:val="single" w:sz="6" w:space="0" w:color="000000"/>
            </w:tcBorders>
          </w:tcPr>
          <w:p w14:paraId="78F57AB4"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650 Ft/ óra</w:t>
            </w:r>
          </w:p>
        </w:tc>
        <w:tc>
          <w:tcPr>
            <w:tcW w:w="2795" w:type="dxa"/>
            <w:tcBorders>
              <w:top w:val="single" w:sz="6" w:space="0" w:color="000000"/>
              <w:left w:val="single" w:sz="6" w:space="0" w:color="000000"/>
              <w:bottom w:val="single" w:sz="6" w:space="0" w:color="000000"/>
              <w:right w:val="single" w:sz="6" w:space="0" w:color="000000"/>
            </w:tcBorders>
          </w:tcPr>
          <w:p w14:paraId="7C715687"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750 Ft/ óra</w:t>
            </w:r>
          </w:p>
        </w:tc>
      </w:tr>
    </w:tbl>
    <w:p w14:paraId="722B6332"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2.2. A személyi térítési díj nem haladhatja meg az igénybe vevő Szt. 116. § (1) bekezdésében meghatározott jövedelmének 25 %-át.</w:t>
      </w:r>
    </w:p>
    <w:p w14:paraId="05897CF0"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2.3. A házi segítségnyújtás térítési díja mentes az ÁFA alól.</w:t>
      </w:r>
    </w:p>
    <w:p w14:paraId="068ABBC3"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 xml:space="preserve">3. </w:t>
      </w:r>
      <w:r w:rsidRPr="005F1D21">
        <w:rPr>
          <w:rFonts w:ascii="Times New Roman" w:eastAsia="Noto Sans CJK SC Regular" w:hAnsi="Times New Roman" w:cs="Times New Roman"/>
          <w:b/>
          <w:bCs/>
          <w:kern w:val="2"/>
          <w:sz w:val="24"/>
          <w:szCs w:val="24"/>
          <w:lang w:eastAsia="zh-CN" w:bidi="hi-IN"/>
        </w:rPr>
        <w:t xml:space="preserve">A rendelet </w:t>
      </w:r>
      <w:r w:rsidRPr="005F1D21">
        <w:rPr>
          <w:rFonts w:ascii="Times New Roman" w:eastAsia="Noto Sans CJK SC Regular" w:hAnsi="Times New Roman" w:cs="Times New Roman"/>
          <w:kern w:val="2"/>
          <w:sz w:val="24"/>
          <w:szCs w:val="24"/>
          <w:lang w:eastAsia="zh-CN" w:bidi="hi-IN"/>
        </w:rPr>
        <w:t>13. §</w:t>
      </w:r>
      <w:r w:rsidRPr="005F1D21">
        <w:rPr>
          <w:rFonts w:ascii="Times New Roman" w:eastAsia="Noto Sans CJK SC Regular" w:hAnsi="Times New Roman" w:cs="Times New Roman"/>
          <w:b/>
          <w:bCs/>
          <w:kern w:val="2"/>
          <w:sz w:val="24"/>
          <w:szCs w:val="24"/>
          <w:lang w:eastAsia="zh-CN" w:bidi="hi-IN"/>
        </w:rPr>
        <w:t>-</w:t>
      </w:r>
      <w:proofErr w:type="spellStart"/>
      <w:r w:rsidRPr="005F1D21">
        <w:rPr>
          <w:rFonts w:ascii="Times New Roman" w:eastAsia="Noto Sans CJK SC Regular" w:hAnsi="Times New Roman" w:cs="Times New Roman"/>
          <w:b/>
          <w:bCs/>
          <w:kern w:val="2"/>
          <w:sz w:val="24"/>
          <w:szCs w:val="24"/>
          <w:lang w:eastAsia="zh-CN" w:bidi="hi-IN"/>
        </w:rPr>
        <w:t>ában</w:t>
      </w:r>
      <w:proofErr w:type="spellEnd"/>
      <w:r w:rsidRPr="005F1D21">
        <w:rPr>
          <w:rFonts w:ascii="Times New Roman" w:eastAsia="Noto Sans CJK SC Regular" w:hAnsi="Times New Roman" w:cs="Times New Roman"/>
          <w:b/>
          <w:bCs/>
          <w:kern w:val="2"/>
          <w:sz w:val="24"/>
          <w:szCs w:val="24"/>
          <w:lang w:eastAsia="zh-CN" w:bidi="hi-IN"/>
        </w:rPr>
        <w:t xml:space="preserve"> meghatározott támogató szolgáltatás intézményi térítési díja</w:t>
      </w:r>
      <w:r w:rsidRPr="005F1D21">
        <w:rPr>
          <w:rFonts w:ascii="Times New Roman" w:eastAsia="Noto Sans CJK SC Regular" w:hAnsi="Times New Roman" w:cs="Times New Roman"/>
          <w:kern w:val="2"/>
          <w:sz w:val="24"/>
          <w:szCs w:val="24"/>
          <w:lang w:eastAsia="zh-CN" w:bidi="hi-IN"/>
        </w:rPr>
        <w:t>:</w:t>
      </w:r>
    </w:p>
    <w:p w14:paraId="1351E0A3"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3.1. A támogató szolgáltatás térítési díja az óradíjból és szállítási kilométerdíjból áll.</w:t>
      </w:r>
    </w:p>
    <w:p w14:paraId="47239AEA"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3.2. A támogató szolgálat igénybevételéért fizetendő intézményi térítési díj összege az Szt. 65/C. §-a alapján szociálisan rászoruló személyek részére: 0, azaz nulla forint.</w:t>
      </w:r>
      <w:r w:rsidRPr="005F1D21">
        <w:rPr>
          <w:rFonts w:ascii="Times New Roman" w:eastAsia="Noto Sans CJK SC Regular" w:hAnsi="Times New Roman" w:cs="Times New Roman"/>
          <w:kern w:val="2"/>
          <w:sz w:val="24"/>
          <w:szCs w:val="24"/>
          <w:lang w:eastAsia="zh-CN" w:bidi="hi-IN"/>
        </w:rPr>
        <w:tab/>
        <w:t xml:space="preserve"> </w:t>
      </w:r>
      <w:r w:rsidRPr="005F1D21">
        <w:rPr>
          <w:rFonts w:ascii="Times New Roman" w:eastAsia="Noto Sans CJK SC Regular" w:hAnsi="Times New Roman" w:cs="Times New Roman"/>
          <w:kern w:val="2"/>
          <w:sz w:val="24"/>
          <w:szCs w:val="24"/>
          <w:lang w:eastAsia="zh-CN" w:bidi="hi-IN"/>
        </w:rPr>
        <w:br/>
        <w:t>3.3. A támogató szolgálat igénybevételéért fizetendő intézményi térítési díj összege szociálisan nem rászoruló személyek részére a személyi segítés: 750, - Ft/óra, a szállítás: Nagykanizsa város közigazgatási területén belül 150, - Ft/km, Nagykanizsa város közigazgatási területén kívül 200, - Ft/km.</w:t>
      </w:r>
    </w:p>
    <w:p w14:paraId="3BFAEAB6"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 xml:space="preserve">4. </w:t>
      </w:r>
      <w:r w:rsidRPr="005F1D21">
        <w:rPr>
          <w:rFonts w:ascii="Times New Roman" w:eastAsia="Noto Sans CJK SC Regular" w:hAnsi="Times New Roman" w:cs="Times New Roman"/>
          <w:b/>
          <w:bCs/>
          <w:kern w:val="2"/>
          <w:sz w:val="24"/>
          <w:szCs w:val="24"/>
          <w:lang w:eastAsia="zh-CN" w:bidi="hi-IN"/>
        </w:rPr>
        <w:t>A rendelet</w:t>
      </w:r>
      <w:r w:rsidRPr="005F1D21">
        <w:rPr>
          <w:rFonts w:ascii="Times New Roman" w:eastAsia="Noto Sans CJK SC Regular" w:hAnsi="Times New Roman" w:cs="Times New Roman"/>
          <w:kern w:val="2"/>
          <w:sz w:val="24"/>
          <w:szCs w:val="24"/>
          <w:lang w:eastAsia="zh-CN" w:bidi="hi-IN"/>
        </w:rPr>
        <w:t xml:space="preserve"> 15. §</w:t>
      </w:r>
      <w:r w:rsidRPr="005F1D21">
        <w:rPr>
          <w:rFonts w:ascii="Times New Roman" w:eastAsia="Noto Sans CJK SC Regular" w:hAnsi="Times New Roman" w:cs="Times New Roman"/>
          <w:b/>
          <w:bCs/>
          <w:kern w:val="2"/>
          <w:sz w:val="24"/>
          <w:szCs w:val="24"/>
          <w:lang w:eastAsia="zh-CN" w:bidi="hi-IN"/>
        </w:rPr>
        <w:t>-</w:t>
      </w:r>
      <w:proofErr w:type="spellStart"/>
      <w:r w:rsidRPr="005F1D21">
        <w:rPr>
          <w:rFonts w:ascii="Times New Roman" w:eastAsia="Noto Sans CJK SC Regular" w:hAnsi="Times New Roman" w:cs="Times New Roman"/>
          <w:b/>
          <w:bCs/>
          <w:kern w:val="2"/>
          <w:sz w:val="24"/>
          <w:szCs w:val="24"/>
          <w:lang w:eastAsia="zh-CN" w:bidi="hi-IN"/>
        </w:rPr>
        <w:t>ában</w:t>
      </w:r>
      <w:proofErr w:type="spellEnd"/>
      <w:r w:rsidRPr="005F1D21">
        <w:rPr>
          <w:rFonts w:ascii="Times New Roman" w:eastAsia="Noto Sans CJK SC Regular" w:hAnsi="Times New Roman" w:cs="Times New Roman"/>
          <w:b/>
          <w:bCs/>
          <w:kern w:val="2"/>
          <w:sz w:val="24"/>
          <w:szCs w:val="24"/>
          <w:lang w:eastAsia="zh-CN" w:bidi="hi-IN"/>
        </w:rPr>
        <w:t xml:space="preserve"> meghatározott idősek nappali ellátásának intézményi térítési díja:</w:t>
      </w:r>
      <w:r w:rsidRPr="005F1D21">
        <w:rPr>
          <w:rFonts w:ascii="Times New Roman" w:eastAsia="Noto Sans CJK SC Regular" w:hAnsi="Times New Roman" w:cs="Times New Roman"/>
          <w:kern w:val="2"/>
          <w:sz w:val="24"/>
          <w:szCs w:val="24"/>
          <w:lang w:eastAsia="zh-CN" w:bidi="hi-IN"/>
        </w:rPr>
        <w:t xml:space="preserve"> Az idősek nappali ellátása Nagykanizsa-Surd-Zalakomár Szociális Társulása működési területén térítésmentes.</w:t>
      </w:r>
    </w:p>
    <w:p w14:paraId="240B0A95"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 xml:space="preserve">5. </w:t>
      </w:r>
      <w:r w:rsidRPr="005F1D21">
        <w:rPr>
          <w:rFonts w:ascii="Times New Roman" w:eastAsia="Noto Sans CJK SC Regular" w:hAnsi="Times New Roman" w:cs="Times New Roman"/>
          <w:b/>
          <w:bCs/>
          <w:kern w:val="2"/>
          <w:sz w:val="24"/>
          <w:szCs w:val="24"/>
          <w:lang w:eastAsia="zh-CN" w:bidi="hi-IN"/>
        </w:rPr>
        <w:t>A rendelet</w:t>
      </w:r>
      <w:r w:rsidRPr="005F1D21">
        <w:rPr>
          <w:rFonts w:ascii="Times New Roman" w:eastAsia="Noto Sans CJK SC Regular" w:hAnsi="Times New Roman" w:cs="Times New Roman"/>
          <w:kern w:val="2"/>
          <w:sz w:val="24"/>
          <w:szCs w:val="24"/>
          <w:lang w:eastAsia="zh-CN" w:bidi="hi-IN"/>
        </w:rPr>
        <w:t xml:space="preserve"> 16. §</w:t>
      </w:r>
      <w:r w:rsidRPr="005F1D21">
        <w:rPr>
          <w:rFonts w:ascii="Times New Roman" w:eastAsia="Noto Sans CJK SC Regular" w:hAnsi="Times New Roman" w:cs="Times New Roman"/>
          <w:b/>
          <w:bCs/>
          <w:kern w:val="2"/>
          <w:sz w:val="24"/>
          <w:szCs w:val="24"/>
          <w:lang w:eastAsia="zh-CN" w:bidi="hi-IN"/>
        </w:rPr>
        <w:t>-</w:t>
      </w:r>
      <w:proofErr w:type="spellStart"/>
      <w:r w:rsidRPr="005F1D21">
        <w:rPr>
          <w:rFonts w:ascii="Times New Roman" w:eastAsia="Noto Sans CJK SC Regular" w:hAnsi="Times New Roman" w:cs="Times New Roman"/>
          <w:b/>
          <w:bCs/>
          <w:kern w:val="2"/>
          <w:sz w:val="24"/>
          <w:szCs w:val="24"/>
          <w:lang w:eastAsia="zh-CN" w:bidi="hi-IN"/>
        </w:rPr>
        <w:t>ában</w:t>
      </w:r>
      <w:proofErr w:type="spellEnd"/>
      <w:r w:rsidRPr="005F1D21">
        <w:rPr>
          <w:rFonts w:ascii="Times New Roman" w:eastAsia="Noto Sans CJK SC Regular" w:hAnsi="Times New Roman" w:cs="Times New Roman"/>
          <w:b/>
          <w:bCs/>
          <w:kern w:val="2"/>
          <w:sz w:val="24"/>
          <w:szCs w:val="24"/>
          <w:lang w:eastAsia="zh-CN" w:bidi="hi-IN"/>
        </w:rPr>
        <w:t xml:space="preserve"> meghatározott fogyatékkal élők nappali ellátásának intézményi térítési díja:</w:t>
      </w:r>
    </w:p>
    <w:p w14:paraId="56A1AE06"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5.1. A napközbeni tartózkodás igénybevétele térítésmentes.</w:t>
      </w:r>
    </w:p>
    <w:p w14:paraId="139E095A"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5.2. Napközbeni tartózkodást és egyszeri ott étkezést igénybe vevők esetén:</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1539"/>
        <w:gridCol w:w="2172"/>
        <w:gridCol w:w="1902"/>
        <w:gridCol w:w="1721"/>
        <w:gridCol w:w="1722"/>
      </w:tblGrid>
      <w:tr w:rsidR="005F1D21" w:rsidRPr="005F1D21" w14:paraId="45A9A674" w14:textId="77777777" w:rsidTr="00815AFA">
        <w:tc>
          <w:tcPr>
            <w:tcW w:w="1638" w:type="dxa"/>
            <w:tcBorders>
              <w:top w:val="single" w:sz="6" w:space="0" w:color="000000"/>
              <w:left w:val="single" w:sz="6" w:space="0" w:color="000000"/>
              <w:bottom w:val="single" w:sz="6" w:space="0" w:color="000000"/>
              <w:right w:val="single" w:sz="6" w:space="0" w:color="000000"/>
            </w:tcBorders>
          </w:tcPr>
          <w:p w14:paraId="30D98E20"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Megnevezés</w:t>
            </w:r>
          </w:p>
        </w:tc>
        <w:tc>
          <w:tcPr>
            <w:tcW w:w="2313" w:type="dxa"/>
            <w:tcBorders>
              <w:top w:val="single" w:sz="6" w:space="0" w:color="000000"/>
              <w:left w:val="single" w:sz="6" w:space="0" w:color="000000"/>
              <w:bottom w:val="single" w:sz="6" w:space="0" w:color="000000"/>
              <w:right w:val="single" w:sz="6" w:space="0" w:color="000000"/>
            </w:tcBorders>
          </w:tcPr>
          <w:p w14:paraId="252E1F98"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A</w:t>
            </w:r>
            <w:r w:rsidRPr="005F1D21">
              <w:rPr>
                <w:rFonts w:ascii="Times New Roman" w:eastAsia="Noto Sans CJK SC Regular" w:hAnsi="Times New Roman" w:cs="Times New Roman"/>
                <w:kern w:val="2"/>
                <w:sz w:val="24"/>
                <w:szCs w:val="24"/>
                <w:lang w:eastAsia="zh-CN" w:bidi="hi-IN"/>
              </w:rPr>
              <w:br/>
              <w:t>jövedelem a szociális vetítési alap 150%-</w:t>
            </w:r>
            <w:proofErr w:type="spellStart"/>
            <w:r w:rsidRPr="005F1D21">
              <w:rPr>
                <w:rFonts w:ascii="Times New Roman" w:eastAsia="Noto Sans CJK SC Regular" w:hAnsi="Times New Roman" w:cs="Times New Roman"/>
                <w:kern w:val="2"/>
                <w:sz w:val="24"/>
                <w:szCs w:val="24"/>
                <w:lang w:eastAsia="zh-CN" w:bidi="hi-IN"/>
              </w:rPr>
              <w:t>ig</w:t>
            </w:r>
            <w:proofErr w:type="spellEnd"/>
            <w:r w:rsidRPr="005F1D21">
              <w:rPr>
                <w:rFonts w:ascii="Times New Roman" w:eastAsia="Noto Sans CJK SC Regular" w:hAnsi="Times New Roman" w:cs="Times New Roman"/>
                <w:kern w:val="2"/>
                <w:sz w:val="24"/>
                <w:szCs w:val="24"/>
                <w:lang w:eastAsia="zh-CN" w:bidi="hi-IN"/>
              </w:rPr>
              <w:t xml:space="preserve"> (42.750 Ft-ig)</w:t>
            </w:r>
          </w:p>
        </w:tc>
        <w:tc>
          <w:tcPr>
            <w:tcW w:w="2024" w:type="dxa"/>
            <w:tcBorders>
              <w:top w:val="single" w:sz="6" w:space="0" w:color="000000"/>
              <w:left w:val="single" w:sz="6" w:space="0" w:color="000000"/>
              <w:bottom w:val="single" w:sz="6" w:space="0" w:color="000000"/>
              <w:right w:val="single" w:sz="6" w:space="0" w:color="000000"/>
            </w:tcBorders>
          </w:tcPr>
          <w:p w14:paraId="757EC602"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B</w:t>
            </w:r>
            <w:r w:rsidRPr="005F1D21">
              <w:rPr>
                <w:rFonts w:ascii="Times New Roman" w:eastAsia="Noto Sans CJK SC Regular" w:hAnsi="Times New Roman" w:cs="Times New Roman"/>
                <w:kern w:val="2"/>
                <w:sz w:val="24"/>
                <w:szCs w:val="24"/>
                <w:lang w:eastAsia="zh-CN" w:bidi="hi-IN"/>
              </w:rPr>
              <w:br/>
              <w:t xml:space="preserve">jövedelem a szociális </w:t>
            </w:r>
            <w:r w:rsidRPr="005F1D21">
              <w:rPr>
                <w:rFonts w:ascii="Times New Roman" w:eastAsia="Noto Sans CJK SC Regular" w:hAnsi="Times New Roman" w:cs="Times New Roman"/>
                <w:kern w:val="2"/>
                <w:sz w:val="24"/>
                <w:szCs w:val="24"/>
                <w:lang w:eastAsia="zh-CN" w:bidi="hi-IN"/>
              </w:rPr>
              <w:br/>
              <w:t>vetítési alap 150-300 %-</w:t>
            </w:r>
            <w:proofErr w:type="spellStart"/>
            <w:r w:rsidRPr="005F1D21">
              <w:rPr>
                <w:rFonts w:ascii="Times New Roman" w:eastAsia="Noto Sans CJK SC Regular" w:hAnsi="Times New Roman" w:cs="Times New Roman"/>
                <w:kern w:val="2"/>
                <w:sz w:val="24"/>
                <w:szCs w:val="24"/>
                <w:lang w:eastAsia="zh-CN" w:bidi="hi-IN"/>
              </w:rPr>
              <w:t>ig</w:t>
            </w:r>
            <w:proofErr w:type="spellEnd"/>
            <w:r w:rsidRPr="005F1D21">
              <w:rPr>
                <w:rFonts w:ascii="Times New Roman" w:eastAsia="Noto Sans CJK SC Regular" w:hAnsi="Times New Roman" w:cs="Times New Roman"/>
                <w:kern w:val="2"/>
                <w:sz w:val="24"/>
                <w:szCs w:val="24"/>
                <w:lang w:eastAsia="zh-CN" w:bidi="hi-IN"/>
              </w:rPr>
              <w:t xml:space="preserve"> (42.751-85.500 Ft-ig)</w:t>
            </w:r>
          </w:p>
        </w:tc>
        <w:tc>
          <w:tcPr>
            <w:tcW w:w="1831" w:type="dxa"/>
            <w:tcBorders>
              <w:top w:val="single" w:sz="6" w:space="0" w:color="000000"/>
              <w:left w:val="single" w:sz="6" w:space="0" w:color="000000"/>
              <w:bottom w:val="single" w:sz="6" w:space="0" w:color="000000"/>
              <w:right w:val="single" w:sz="6" w:space="0" w:color="000000"/>
            </w:tcBorders>
          </w:tcPr>
          <w:p w14:paraId="1B7F38FC"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C</w:t>
            </w:r>
            <w:r w:rsidRPr="005F1D21">
              <w:rPr>
                <w:rFonts w:ascii="Times New Roman" w:eastAsia="Noto Sans CJK SC Regular" w:hAnsi="Times New Roman" w:cs="Times New Roman"/>
                <w:kern w:val="2"/>
                <w:sz w:val="24"/>
                <w:szCs w:val="24"/>
                <w:lang w:eastAsia="zh-CN" w:bidi="hi-IN"/>
              </w:rPr>
              <w:br/>
              <w:t xml:space="preserve">jövedelem a szociális </w:t>
            </w:r>
            <w:r w:rsidRPr="005F1D21">
              <w:rPr>
                <w:rFonts w:ascii="Times New Roman" w:eastAsia="Noto Sans CJK SC Regular" w:hAnsi="Times New Roman" w:cs="Times New Roman"/>
                <w:kern w:val="2"/>
                <w:sz w:val="24"/>
                <w:szCs w:val="24"/>
                <w:lang w:eastAsia="zh-CN" w:bidi="hi-IN"/>
              </w:rPr>
              <w:br/>
              <w:t xml:space="preserve">vetítési alap </w:t>
            </w:r>
            <w:r w:rsidRPr="005F1D21">
              <w:rPr>
                <w:rFonts w:ascii="Times New Roman" w:eastAsia="Noto Sans CJK SC Regular" w:hAnsi="Times New Roman" w:cs="Times New Roman"/>
                <w:kern w:val="2"/>
                <w:sz w:val="24"/>
                <w:szCs w:val="24"/>
                <w:lang w:eastAsia="zh-CN" w:bidi="hi-IN"/>
              </w:rPr>
              <w:br/>
              <w:t>300-400 %-</w:t>
            </w:r>
            <w:proofErr w:type="spellStart"/>
            <w:r w:rsidRPr="005F1D21">
              <w:rPr>
                <w:rFonts w:ascii="Times New Roman" w:eastAsia="Noto Sans CJK SC Regular" w:hAnsi="Times New Roman" w:cs="Times New Roman"/>
                <w:kern w:val="2"/>
                <w:sz w:val="24"/>
                <w:szCs w:val="24"/>
                <w:lang w:eastAsia="zh-CN" w:bidi="hi-IN"/>
              </w:rPr>
              <w:t>ig</w:t>
            </w:r>
            <w:proofErr w:type="spellEnd"/>
            <w:r w:rsidRPr="005F1D21">
              <w:rPr>
                <w:rFonts w:ascii="Times New Roman" w:eastAsia="Noto Sans CJK SC Regular" w:hAnsi="Times New Roman" w:cs="Times New Roman"/>
                <w:kern w:val="2"/>
                <w:sz w:val="24"/>
                <w:szCs w:val="24"/>
                <w:lang w:eastAsia="zh-CN" w:bidi="hi-IN"/>
              </w:rPr>
              <w:t xml:space="preserve"> </w:t>
            </w:r>
            <w:r w:rsidRPr="005F1D21">
              <w:rPr>
                <w:rFonts w:ascii="Times New Roman" w:eastAsia="Noto Sans CJK SC Regular" w:hAnsi="Times New Roman" w:cs="Times New Roman"/>
                <w:kern w:val="2"/>
                <w:sz w:val="24"/>
                <w:szCs w:val="24"/>
                <w:lang w:eastAsia="zh-CN" w:bidi="hi-IN"/>
              </w:rPr>
              <w:br/>
              <w:t>(85.501-114.000 Ft-ig)</w:t>
            </w:r>
          </w:p>
        </w:tc>
        <w:tc>
          <w:tcPr>
            <w:tcW w:w="1832" w:type="dxa"/>
            <w:tcBorders>
              <w:top w:val="single" w:sz="6" w:space="0" w:color="000000"/>
              <w:left w:val="single" w:sz="6" w:space="0" w:color="000000"/>
              <w:bottom w:val="single" w:sz="6" w:space="0" w:color="000000"/>
              <w:right w:val="single" w:sz="6" w:space="0" w:color="000000"/>
            </w:tcBorders>
          </w:tcPr>
          <w:p w14:paraId="7AB9D191"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D</w:t>
            </w:r>
            <w:r w:rsidRPr="005F1D21">
              <w:rPr>
                <w:rFonts w:ascii="Times New Roman" w:eastAsia="Noto Sans CJK SC Regular" w:hAnsi="Times New Roman" w:cs="Times New Roman"/>
                <w:kern w:val="2"/>
                <w:sz w:val="24"/>
                <w:szCs w:val="24"/>
                <w:lang w:eastAsia="zh-CN" w:bidi="hi-IN"/>
              </w:rPr>
              <w:br/>
              <w:t xml:space="preserve">jövedelem a szociális </w:t>
            </w:r>
            <w:r w:rsidRPr="005F1D21">
              <w:rPr>
                <w:rFonts w:ascii="Times New Roman" w:eastAsia="Noto Sans CJK SC Regular" w:hAnsi="Times New Roman" w:cs="Times New Roman"/>
                <w:kern w:val="2"/>
                <w:sz w:val="24"/>
                <w:szCs w:val="24"/>
                <w:lang w:eastAsia="zh-CN" w:bidi="hi-IN"/>
              </w:rPr>
              <w:br/>
              <w:t xml:space="preserve">vetítési alap 400%-a </w:t>
            </w:r>
            <w:r w:rsidRPr="005F1D21">
              <w:rPr>
                <w:rFonts w:ascii="Times New Roman" w:eastAsia="Noto Sans CJK SC Regular" w:hAnsi="Times New Roman" w:cs="Times New Roman"/>
                <w:kern w:val="2"/>
                <w:sz w:val="24"/>
                <w:szCs w:val="24"/>
                <w:lang w:eastAsia="zh-CN" w:bidi="hi-IN"/>
              </w:rPr>
              <w:br/>
              <w:t>felett (114.000 Ft felett)</w:t>
            </w:r>
          </w:p>
        </w:tc>
      </w:tr>
      <w:tr w:rsidR="005F1D21" w:rsidRPr="005F1D21" w14:paraId="3325FA49" w14:textId="77777777" w:rsidTr="00815AFA">
        <w:tc>
          <w:tcPr>
            <w:tcW w:w="1638" w:type="dxa"/>
            <w:tcBorders>
              <w:top w:val="single" w:sz="6" w:space="0" w:color="000000"/>
              <w:left w:val="single" w:sz="6" w:space="0" w:color="000000"/>
              <w:bottom w:val="single" w:sz="6" w:space="0" w:color="000000"/>
              <w:right w:val="single" w:sz="6" w:space="0" w:color="000000"/>
            </w:tcBorders>
          </w:tcPr>
          <w:p w14:paraId="186396DF"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Térítési díj összege</w:t>
            </w:r>
          </w:p>
        </w:tc>
        <w:tc>
          <w:tcPr>
            <w:tcW w:w="2313" w:type="dxa"/>
            <w:tcBorders>
              <w:top w:val="single" w:sz="6" w:space="0" w:color="000000"/>
              <w:left w:val="single" w:sz="6" w:space="0" w:color="000000"/>
              <w:bottom w:val="single" w:sz="6" w:space="0" w:color="000000"/>
              <w:right w:val="single" w:sz="6" w:space="0" w:color="000000"/>
            </w:tcBorders>
          </w:tcPr>
          <w:p w14:paraId="3F9F9D9D"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140 Ft/nap</w:t>
            </w:r>
            <w:r w:rsidRPr="005F1D21">
              <w:rPr>
                <w:rFonts w:ascii="Times New Roman" w:eastAsia="Noto Sans CJK SC Regular" w:hAnsi="Times New Roman" w:cs="Times New Roman"/>
                <w:kern w:val="2"/>
                <w:sz w:val="24"/>
                <w:szCs w:val="24"/>
                <w:lang w:eastAsia="zh-CN" w:bidi="hi-IN"/>
              </w:rPr>
              <w:br/>
            </w:r>
            <w:r w:rsidRPr="005F1D21">
              <w:rPr>
                <w:rFonts w:ascii="Times New Roman" w:eastAsia="Noto Sans CJK SC Regular" w:hAnsi="Times New Roman" w:cs="Times New Roman"/>
                <w:kern w:val="2"/>
                <w:sz w:val="24"/>
                <w:szCs w:val="24"/>
                <w:lang w:eastAsia="zh-CN" w:bidi="hi-IN"/>
              </w:rPr>
              <w:br/>
            </w:r>
          </w:p>
        </w:tc>
        <w:tc>
          <w:tcPr>
            <w:tcW w:w="2024" w:type="dxa"/>
            <w:tcBorders>
              <w:top w:val="single" w:sz="6" w:space="0" w:color="000000"/>
              <w:left w:val="single" w:sz="6" w:space="0" w:color="000000"/>
              <w:bottom w:val="single" w:sz="6" w:space="0" w:color="000000"/>
              <w:right w:val="single" w:sz="6" w:space="0" w:color="000000"/>
            </w:tcBorders>
          </w:tcPr>
          <w:p w14:paraId="696E5724"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280 Ft/nap</w:t>
            </w:r>
          </w:p>
        </w:tc>
        <w:tc>
          <w:tcPr>
            <w:tcW w:w="1831" w:type="dxa"/>
            <w:tcBorders>
              <w:top w:val="single" w:sz="6" w:space="0" w:color="000000"/>
              <w:left w:val="single" w:sz="6" w:space="0" w:color="000000"/>
              <w:bottom w:val="single" w:sz="6" w:space="0" w:color="000000"/>
              <w:right w:val="single" w:sz="6" w:space="0" w:color="000000"/>
            </w:tcBorders>
          </w:tcPr>
          <w:p w14:paraId="4911E861"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430 Ft/nap</w:t>
            </w:r>
          </w:p>
        </w:tc>
        <w:tc>
          <w:tcPr>
            <w:tcW w:w="1832" w:type="dxa"/>
            <w:tcBorders>
              <w:top w:val="single" w:sz="6" w:space="0" w:color="000000"/>
              <w:left w:val="single" w:sz="6" w:space="0" w:color="000000"/>
              <w:bottom w:val="single" w:sz="6" w:space="0" w:color="000000"/>
              <w:right w:val="single" w:sz="6" w:space="0" w:color="000000"/>
            </w:tcBorders>
          </w:tcPr>
          <w:p w14:paraId="4F0CA515"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550 Ft/nap</w:t>
            </w:r>
          </w:p>
        </w:tc>
      </w:tr>
    </w:tbl>
    <w:p w14:paraId="52FF8C53"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5.3. Napközbeni tartózkodást és háromszori ott étkezést igénybe vevők esetén:</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1539"/>
        <w:gridCol w:w="2172"/>
        <w:gridCol w:w="1902"/>
        <w:gridCol w:w="1721"/>
        <w:gridCol w:w="1722"/>
      </w:tblGrid>
      <w:tr w:rsidR="005F1D21" w:rsidRPr="005F1D21" w14:paraId="7AD43FF4" w14:textId="77777777" w:rsidTr="00815AFA">
        <w:tc>
          <w:tcPr>
            <w:tcW w:w="1638" w:type="dxa"/>
            <w:tcBorders>
              <w:top w:val="single" w:sz="6" w:space="0" w:color="000000"/>
              <w:left w:val="single" w:sz="6" w:space="0" w:color="000000"/>
              <w:bottom w:val="single" w:sz="6" w:space="0" w:color="000000"/>
              <w:right w:val="single" w:sz="6" w:space="0" w:color="000000"/>
            </w:tcBorders>
          </w:tcPr>
          <w:p w14:paraId="30B722C5"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lastRenderedPageBreak/>
              <w:t>Megnevezés</w:t>
            </w:r>
          </w:p>
        </w:tc>
        <w:tc>
          <w:tcPr>
            <w:tcW w:w="2313" w:type="dxa"/>
            <w:tcBorders>
              <w:top w:val="single" w:sz="6" w:space="0" w:color="000000"/>
              <w:left w:val="single" w:sz="6" w:space="0" w:color="000000"/>
              <w:bottom w:val="single" w:sz="6" w:space="0" w:color="000000"/>
              <w:right w:val="single" w:sz="6" w:space="0" w:color="000000"/>
            </w:tcBorders>
          </w:tcPr>
          <w:p w14:paraId="7CBDB881"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A</w:t>
            </w:r>
            <w:r w:rsidRPr="005F1D21">
              <w:rPr>
                <w:rFonts w:ascii="Times New Roman" w:eastAsia="Noto Sans CJK SC Regular" w:hAnsi="Times New Roman" w:cs="Times New Roman"/>
                <w:kern w:val="2"/>
                <w:sz w:val="24"/>
                <w:szCs w:val="24"/>
                <w:lang w:eastAsia="zh-CN" w:bidi="hi-IN"/>
              </w:rPr>
              <w:br/>
              <w:t>jövedelem a szociális vetítési alap 150%-</w:t>
            </w:r>
            <w:proofErr w:type="spellStart"/>
            <w:r w:rsidRPr="005F1D21">
              <w:rPr>
                <w:rFonts w:ascii="Times New Roman" w:eastAsia="Noto Sans CJK SC Regular" w:hAnsi="Times New Roman" w:cs="Times New Roman"/>
                <w:kern w:val="2"/>
                <w:sz w:val="24"/>
                <w:szCs w:val="24"/>
                <w:lang w:eastAsia="zh-CN" w:bidi="hi-IN"/>
              </w:rPr>
              <w:t>ig</w:t>
            </w:r>
            <w:proofErr w:type="spellEnd"/>
            <w:r w:rsidRPr="005F1D21">
              <w:rPr>
                <w:rFonts w:ascii="Times New Roman" w:eastAsia="Noto Sans CJK SC Regular" w:hAnsi="Times New Roman" w:cs="Times New Roman"/>
                <w:kern w:val="2"/>
                <w:sz w:val="24"/>
                <w:szCs w:val="24"/>
                <w:lang w:eastAsia="zh-CN" w:bidi="hi-IN"/>
              </w:rPr>
              <w:t xml:space="preserve"> (42.750 Ft-ig)</w:t>
            </w:r>
          </w:p>
        </w:tc>
        <w:tc>
          <w:tcPr>
            <w:tcW w:w="2024" w:type="dxa"/>
            <w:tcBorders>
              <w:top w:val="single" w:sz="6" w:space="0" w:color="000000"/>
              <w:left w:val="single" w:sz="6" w:space="0" w:color="000000"/>
              <w:bottom w:val="single" w:sz="6" w:space="0" w:color="000000"/>
              <w:right w:val="single" w:sz="6" w:space="0" w:color="000000"/>
            </w:tcBorders>
          </w:tcPr>
          <w:p w14:paraId="155C1E02"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B</w:t>
            </w:r>
            <w:r w:rsidRPr="005F1D21">
              <w:rPr>
                <w:rFonts w:ascii="Times New Roman" w:eastAsia="Noto Sans CJK SC Regular" w:hAnsi="Times New Roman" w:cs="Times New Roman"/>
                <w:kern w:val="2"/>
                <w:sz w:val="24"/>
                <w:szCs w:val="24"/>
                <w:lang w:eastAsia="zh-CN" w:bidi="hi-IN"/>
              </w:rPr>
              <w:br/>
              <w:t xml:space="preserve">jövedelem a szociális </w:t>
            </w:r>
            <w:r w:rsidRPr="005F1D21">
              <w:rPr>
                <w:rFonts w:ascii="Times New Roman" w:eastAsia="Noto Sans CJK SC Regular" w:hAnsi="Times New Roman" w:cs="Times New Roman"/>
                <w:kern w:val="2"/>
                <w:sz w:val="24"/>
                <w:szCs w:val="24"/>
                <w:lang w:eastAsia="zh-CN" w:bidi="hi-IN"/>
              </w:rPr>
              <w:br/>
              <w:t>vetítési alap 150-300 %-</w:t>
            </w:r>
            <w:proofErr w:type="spellStart"/>
            <w:r w:rsidRPr="005F1D21">
              <w:rPr>
                <w:rFonts w:ascii="Times New Roman" w:eastAsia="Noto Sans CJK SC Regular" w:hAnsi="Times New Roman" w:cs="Times New Roman"/>
                <w:kern w:val="2"/>
                <w:sz w:val="24"/>
                <w:szCs w:val="24"/>
                <w:lang w:eastAsia="zh-CN" w:bidi="hi-IN"/>
              </w:rPr>
              <w:t>ig</w:t>
            </w:r>
            <w:proofErr w:type="spellEnd"/>
            <w:r w:rsidRPr="005F1D21">
              <w:rPr>
                <w:rFonts w:ascii="Times New Roman" w:eastAsia="Noto Sans CJK SC Regular" w:hAnsi="Times New Roman" w:cs="Times New Roman"/>
                <w:kern w:val="2"/>
                <w:sz w:val="24"/>
                <w:szCs w:val="24"/>
                <w:lang w:eastAsia="zh-CN" w:bidi="hi-IN"/>
              </w:rPr>
              <w:t xml:space="preserve"> (42.751-85.500 Ft-ig)</w:t>
            </w:r>
          </w:p>
        </w:tc>
        <w:tc>
          <w:tcPr>
            <w:tcW w:w="1831" w:type="dxa"/>
            <w:tcBorders>
              <w:top w:val="single" w:sz="6" w:space="0" w:color="000000"/>
              <w:left w:val="single" w:sz="6" w:space="0" w:color="000000"/>
              <w:bottom w:val="single" w:sz="6" w:space="0" w:color="000000"/>
              <w:right w:val="single" w:sz="6" w:space="0" w:color="000000"/>
            </w:tcBorders>
          </w:tcPr>
          <w:p w14:paraId="09F7F0FF"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C</w:t>
            </w:r>
            <w:r w:rsidRPr="005F1D21">
              <w:rPr>
                <w:rFonts w:ascii="Times New Roman" w:eastAsia="Noto Sans CJK SC Regular" w:hAnsi="Times New Roman" w:cs="Times New Roman"/>
                <w:kern w:val="2"/>
                <w:sz w:val="24"/>
                <w:szCs w:val="24"/>
                <w:lang w:eastAsia="zh-CN" w:bidi="hi-IN"/>
              </w:rPr>
              <w:br/>
              <w:t>jövedelem a szociális</w:t>
            </w:r>
            <w:r w:rsidRPr="005F1D21">
              <w:rPr>
                <w:rFonts w:ascii="Times New Roman" w:eastAsia="Noto Sans CJK SC Regular" w:hAnsi="Times New Roman" w:cs="Times New Roman"/>
                <w:kern w:val="2"/>
                <w:sz w:val="24"/>
                <w:szCs w:val="24"/>
                <w:lang w:eastAsia="zh-CN" w:bidi="hi-IN"/>
              </w:rPr>
              <w:br/>
              <w:t xml:space="preserve">vetítési alap </w:t>
            </w:r>
            <w:r w:rsidRPr="005F1D21">
              <w:rPr>
                <w:rFonts w:ascii="Times New Roman" w:eastAsia="Noto Sans CJK SC Regular" w:hAnsi="Times New Roman" w:cs="Times New Roman"/>
                <w:kern w:val="2"/>
                <w:sz w:val="24"/>
                <w:szCs w:val="24"/>
                <w:lang w:eastAsia="zh-CN" w:bidi="hi-IN"/>
              </w:rPr>
              <w:br/>
              <w:t>300-400 %-</w:t>
            </w:r>
            <w:proofErr w:type="spellStart"/>
            <w:r w:rsidRPr="005F1D21">
              <w:rPr>
                <w:rFonts w:ascii="Times New Roman" w:eastAsia="Noto Sans CJK SC Regular" w:hAnsi="Times New Roman" w:cs="Times New Roman"/>
                <w:kern w:val="2"/>
                <w:sz w:val="24"/>
                <w:szCs w:val="24"/>
                <w:lang w:eastAsia="zh-CN" w:bidi="hi-IN"/>
              </w:rPr>
              <w:t>ig</w:t>
            </w:r>
            <w:proofErr w:type="spellEnd"/>
            <w:r w:rsidRPr="005F1D21">
              <w:rPr>
                <w:rFonts w:ascii="Times New Roman" w:eastAsia="Noto Sans CJK SC Regular" w:hAnsi="Times New Roman" w:cs="Times New Roman"/>
                <w:kern w:val="2"/>
                <w:sz w:val="24"/>
                <w:szCs w:val="24"/>
                <w:lang w:eastAsia="zh-CN" w:bidi="hi-IN"/>
              </w:rPr>
              <w:t xml:space="preserve"> </w:t>
            </w:r>
            <w:r w:rsidRPr="005F1D21">
              <w:rPr>
                <w:rFonts w:ascii="Times New Roman" w:eastAsia="Noto Sans CJK SC Regular" w:hAnsi="Times New Roman" w:cs="Times New Roman"/>
                <w:kern w:val="2"/>
                <w:sz w:val="24"/>
                <w:szCs w:val="24"/>
                <w:lang w:eastAsia="zh-CN" w:bidi="hi-IN"/>
              </w:rPr>
              <w:br/>
              <w:t>(85.501-114.000 Ft-ig)</w:t>
            </w:r>
          </w:p>
        </w:tc>
        <w:tc>
          <w:tcPr>
            <w:tcW w:w="1832" w:type="dxa"/>
            <w:tcBorders>
              <w:top w:val="single" w:sz="6" w:space="0" w:color="000000"/>
              <w:left w:val="single" w:sz="6" w:space="0" w:color="000000"/>
              <w:bottom w:val="single" w:sz="6" w:space="0" w:color="000000"/>
              <w:right w:val="single" w:sz="6" w:space="0" w:color="000000"/>
            </w:tcBorders>
          </w:tcPr>
          <w:p w14:paraId="07E517F1"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D</w:t>
            </w:r>
            <w:r w:rsidRPr="005F1D21">
              <w:rPr>
                <w:rFonts w:ascii="Times New Roman" w:eastAsia="Noto Sans CJK SC Regular" w:hAnsi="Times New Roman" w:cs="Times New Roman"/>
                <w:kern w:val="2"/>
                <w:sz w:val="24"/>
                <w:szCs w:val="24"/>
                <w:lang w:eastAsia="zh-CN" w:bidi="hi-IN"/>
              </w:rPr>
              <w:br/>
              <w:t xml:space="preserve">jövedelem a szociális </w:t>
            </w:r>
            <w:r w:rsidRPr="005F1D21">
              <w:rPr>
                <w:rFonts w:ascii="Times New Roman" w:eastAsia="Noto Sans CJK SC Regular" w:hAnsi="Times New Roman" w:cs="Times New Roman"/>
                <w:kern w:val="2"/>
                <w:sz w:val="24"/>
                <w:szCs w:val="24"/>
                <w:lang w:eastAsia="zh-CN" w:bidi="hi-IN"/>
              </w:rPr>
              <w:br/>
              <w:t xml:space="preserve">vetítési alap 400%-a </w:t>
            </w:r>
            <w:r w:rsidRPr="005F1D21">
              <w:rPr>
                <w:rFonts w:ascii="Times New Roman" w:eastAsia="Noto Sans CJK SC Regular" w:hAnsi="Times New Roman" w:cs="Times New Roman"/>
                <w:kern w:val="2"/>
                <w:sz w:val="24"/>
                <w:szCs w:val="24"/>
                <w:lang w:eastAsia="zh-CN" w:bidi="hi-IN"/>
              </w:rPr>
              <w:br/>
              <w:t>felett (114.000 Ft felett)</w:t>
            </w:r>
          </w:p>
        </w:tc>
      </w:tr>
      <w:tr w:rsidR="005F1D21" w:rsidRPr="005F1D21" w14:paraId="421081CC" w14:textId="77777777" w:rsidTr="00815AFA">
        <w:tc>
          <w:tcPr>
            <w:tcW w:w="1638" w:type="dxa"/>
            <w:tcBorders>
              <w:top w:val="single" w:sz="6" w:space="0" w:color="000000"/>
              <w:left w:val="single" w:sz="6" w:space="0" w:color="000000"/>
              <w:bottom w:val="single" w:sz="6" w:space="0" w:color="000000"/>
              <w:right w:val="single" w:sz="6" w:space="0" w:color="000000"/>
            </w:tcBorders>
          </w:tcPr>
          <w:p w14:paraId="3BA677D1"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Térítési díj összege</w:t>
            </w:r>
          </w:p>
        </w:tc>
        <w:tc>
          <w:tcPr>
            <w:tcW w:w="2313" w:type="dxa"/>
            <w:tcBorders>
              <w:top w:val="single" w:sz="6" w:space="0" w:color="000000"/>
              <w:left w:val="single" w:sz="6" w:space="0" w:color="000000"/>
              <w:bottom w:val="single" w:sz="6" w:space="0" w:color="000000"/>
              <w:right w:val="single" w:sz="6" w:space="0" w:color="000000"/>
            </w:tcBorders>
          </w:tcPr>
          <w:p w14:paraId="7C4F5048" w14:textId="77777777" w:rsidR="005F1D21" w:rsidRPr="005F1D21" w:rsidRDefault="005F1D21" w:rsidP="00815AFA">
            <w:pPr>
              <w:jc w:val="center"/>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370 Ft/nap</w:t>
            </w:r>
            <w:r w:rsidRPr="005F1D21">
              <w:rPr>
                <w:rFonts w:ascii="Times New Roman" w:eastAsia="Noto Sans CJK SC Regular" w:hAnsi="Times New Roman" w:cs="Times New Roman"/>
                <w:kern w:val="2"/>
                <w:sz w:val="24"/>
                <w:szCs w:val="24"/>
                <w:lang w:eastAsia="zh-CN" w:bidi="hi-IN"/>
              </w:rPr>
              <w:br/>
            </w:r>
            <w:r w:rsidRPr="005F1D21">
              <w:rPr>
                <w:rFonts w:ascii="Times New Roman" w:eastAsia="Noto Sans CJK SC Regular" w:hAnsi="Times New Roman" w:cs="Times New Roman"/>
                <w:kern w:val="2"/>
                <w:sz w:val="24"/>
                <w:szCs w:val="24"/>
                <w:lang w:eastAsia="zh-CN" w:bidi="hi-IN"/>
              </w:rPr>
              <w:br/>
            </w:r>
            <w:r w:rsidRPr="005F1D21">
              <w:rPr>
                <w:rFonts w:ascii="Times New Roman" w:eastAsia="Noto Sans CJK SC Regular" w:hAnsi="Times New Roman" w:cs="Times New Roman"/>
                <w:kern w:val="2"/>
                <w:sz w:val="24"/>
                <w:szCs w:val="24"/>
                <w:lang w:eastAsia="zh-CN" w:bidi="hi-IN"/>
              </w:rPr>
              <w:br/>
            </w:r>
          </w:p>
        </w:tc>
        <w:tc>
          <w:tcPr>
            <w:tcW w:w="2024" w:type="dxa"/>
            <w:tcBorders>
              <w:top w:val="single" w:sz="6" w:space="0" w:color="000000"/>
              <w:left w:val="single" w:sz="6" w:space="0" w:color="000000"/>
              <w:bottom w:val="single" w:sz="6" w:space="0" w:color="000000"/>
              <w:right w:val="single" w:sz="6" w:space="0" w:color="000000"/>
            </w:tcBorders>
          </w:tcPr>
          <w:p w14:paraId="09C7E5AD"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480 Ft/nap</w:t>
            </w:r>
          </w:p>
        </w:tc>
        <w:tc>
          <w:tcPr>
            <w:tcW w:w="1831" w:type="dxa"/>
            <w:tcBorders>
              <w:top w:val="single" w:sz="6" w:space="0" w:color="000000"/>
              <w:left w:val="single" w:sz="6" w:space="0" w:color="000000"/>
              <w:bottom w:val="single" w:sz="6" w:space="0" w:color="000000"/>
              <w:right w:val="single" w:sz="6" w:space="0" w:color="000000"/>
            </w:tcBorders>
          </w:tcPr>
          <w:p w14:paraId="54C2D9B7"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600 Ft/nap</w:t>
            </w:r>
          </w:p>
        </w:tc>
        <w:tc>
          <w:tcPr>
            <w:tcW w:w="1832" w:type="dxa"/>
            <w:tcBorders>
              <w:top w:val="single" w:sz="6" w:space="0" w:color="000000"/>
              <w:left w:val="single" w:sz="6" w:space="0" w:color="000000"/>
              <w:bottom w:val="single" w:sz="6" w:space="0" w:color="000000"/>
              <w:right w:val="single" w:sz="6" w:space="0" w:color="000000"/>
            </w:tcBorders>
          </w:tcPr>
          <w:p w14:paraId="52272057" w14:textId="77777777" w:rsidR="005F1D21" w:rsidRPr="005F1D21" w:rsidRDefault="005F1D21" w:rsidP="00815AFA">
            <w:pPr>
              <w:jc w:val="center"/>
              <w:rPr>
                <w:rFonts w:ascii="Times New Roman" w:eastAsia="Noto Sans CJK SC Regular" w:hAnsi="Times New Roman" w:cs="Times New Roman"/>
                <w:b/>
                <w:bCs/>
                <w:kern w:val="2"/>
                <w:sz w:val="24"/>
                <w:szCs w:val="24"/>
                <w:lang w:eastAsia="zh-CN" w:bidi="hi-IN"/>
              </w:rPr>
            </w:pPr>
            <w:r w:rsidRPr="005F1D21">
              <w:rPr>
                <w:rFonts w:ascii="Times New Roman" w:eastAsia="Noto Sans CJK SC Regular" w:hAnsi="Times New Roman" w:cs="Times New Roman"/>
                <w:b/>
                <w:bCs/>
                <w:kern w:val="2"/>
                <w:sz w:val="24"/>
                <w:szCs w:val="24"/>
                <w:lang w:eastAsia="zh-CN" w:bidi="hi-IN"/>
              </w:rPr>
              <w:t>770 Ft/nap</w:t>
            </w:r>
          </w:p>
        </w:tc>
      </w:tr>
    </w:tbl>
    <w:p w14:paraId="0E5040EF"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5.4. A fogyatékkal élők nappali ellátásáért fizetendő személyi térítési díj csak napközbeni tartózkodást igénybe vevő ellátott esetén nem haladhatja meg az ellátott havi jövedelmének 15%-át, napközbeni tartózkodást és étkezést is igénybe vevő ellátott esetén 30%-át.</w:t>
      </w:r>
    </w:p>
    <w:p w14:paraId="37D7D1CA"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 xml:space="preserve">6. </w:t>
      </w:r>
      <w:r w:rsidRPr="005F1D21">
        <w:rPr>
          <w:rFonts w:ascii="Times New Roman" w:eastAsia="Noto Sans CJK SC Regular" w:hAnsi="Times New Roman" w:cs="Times New Roman"/>
          <w:b/>
          <w:bCs/>
          <w:kern w:val="2"/>
          <w:sz w:val="24"/>
          <w:szCs w:val="24"/>
          <w:lang w:eastAsia="zh-CN" w:bidi="hi-IN"/>
        </w:rPr>
        <w:t>A rendelet</w:t>
      </w:r>
      <w:r w:rsidRPr="005F1D21">
        <w:rPr>
          <w:rFonts w:ascii="Times New Roman" w:eastAsia="Noto Sans CJK SC Regular" w:hAnsi="Times New Roman" w:cs="Times New Roman"/>
          <w:kern w:val="2"/>
          <w:sz w:val="24"/>
          <w:szCs w:val="24"/>
          <w:lang w:eastAsia="zh-CN" w:bidi="hi-IN"/>
        </w:rPr>
        <w:t xml:space="preserve"> 19. §</w:t>
      </w:r>
      <w:r w:rsidRPr="005F1D21">
        <w:rPr>
          <w:rFonts w:ascii="Times New Roman" w:eastAsia="Noto Sans CJK SC Regular" w:hAnsi="Times New Roman" w:cs="Times New Roman"/>
          <w:b/>
          <w:bCs/>
          <w:kern w:val="2"/>
          <w:sz w:val="24"/>
          <w:szCs w:val="24"/>
          <w:lang w:eastAsia="zh-CN" w:bidi="hi-IN"/>
        </w:rPr>
        <w:t>-</w:t>
      </w:r>
      <w:proofErr w:type="spellStart"/>
      <w:r w:rsidRPr="005F1D21">
        <w:rPr>
          <w:rFonts w:ascii="Times New Roman" w:eastAsia="Noto Sans CJK SC Regular" w:hAnsi="Times New Roman" w:cs="Times New Roman"/>
          <w:b/>
          <w:bCs/>
          <w:kern w:val="2"/>
          <w:sz w:val="24"/>
          <w:szCs w:val="24"/>
          <w:lang w:eastAsia="zh-CN" w:bidi="hi-IN"/>
        </w:rPr>
        <w:t>ában</w:t>
      </w:r>
      <w:proofErr w:type="spellEnd"/>
      <w:r w:rsidRPr="005F1D21">
        <w:rPr>
          <w:rFonts w:ascii="Times New Roman" w:eastAsia="Noto Sans CJK SC Regular" w:hAnsi="Times New Roman" w:cs="Times New Roman"/>
          <w:b/>
          <w:bCs/>
          <w:kern w:val="2"/>
          <w:sz w:val="24"/>
          <w:szCs w:val="24"/>
          <w:lang w:eastAsia="zh-CN" w:bidi="hi-IN"/>
        </w:rPr>
        <w:t xml:space="preserve"> meghatározott Időskorúak Gondozóháza intézményi térítési díja</w:t>
      </w:r>
      <w:r w:rsidRPr="005F1D21">
        <w:rPr>
          <w:rFonts w:ascii="Times New Roman" w:eastAsia="Noto Sans CJK SC Regular" w:hAnsi="Times New Roman" w:cs="Times New Roman"/>
          <w:kern w:val="2"/>
          <w:sz w:val="24"/>
          <w:szCs w:val="24"/>
          <w:lang w:eastAsia="zh-CN" w:bidi="hi-IN"/>
        </w:rPr>
        <w:t>:</w:t>
      </w:r>
    </w:p>
    <w:p w14:paraId="6D97F85D"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 xml:space="preserve">6.1. Az Időskorúak Gondozóháza igénybevételéért fizetendő intézményi térítési díj összege naponta </w:t>
      </w:r>
      <w:proofErr w:type="gramStart"/>
      <w:r w:rsidRPr="005F1D21">
        <w:rPr>
          <w:rFonts w:ascii="Times New Roman" w:eastAsia="Noto Sans CJK SC Regular" w:hAnsi="Times New Roman" w:cs="Times New Roman"/>
          <w:kern w:val="2"/>
          <w:sz w:val="24"/>
          <w:szCs w:val="24"/>
          <w:lang w:eastAsia="zh-CN" w:bidi="hi-IN"/>
        </w:rPr>
        <w:t>6.000,-</w:t>
      </w:r>
      <w:proofErr w:type="gramEnd"/>
      <w:r w:rsidRPr="005F1D21">
        <w:rPr>
          <w:rFonts w:ascii="Times New Roman" w:eastAsia="Noto Sans CJK SC Regular" w:hAnsi="Times New Roman" w:cs="Times New Roman"/>
          <w:kern w:val="2"/>
          <w:sz w:val="24"/>
          <w:szCs w:val="24"/>
          <w:lang w:eastAsia="zh-CN" w:bidi="hi-IN"/>
        </w:rPr>
        <w:t xml:space="preserve"> Ft.</w:t>
      </w:r>
    </w:p>
    <w:p w14:paraId="7A1FFAA6"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6.2. A személyi térítési díj összegének meghatározása során az Szt. 117. § (1) bekezdése az irányadó.</w:t>
      </w:r>
    </w:p>
    <w:p w14:paraId="37DF9DAE"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 xml:space="preserve">7. </w:t>
      </w:r>
      <w:r w:rsidRPr="005F1D21">
        <w:rPr>
          <w:rFonts w:ascii="Times New Roman" w:eastAsia="Noto Sans CJK SC Regular" w:hAnsi="Times New Roman" w:cs="Times New Roman"/>
          <w:b/>
          <w:bCs/>
          <w:kern w:val="2"/>
          <w:sz w:val="24"/>
          <w:szCs w:val="24"/>
          <w:lang w:eastAsia="zh-CN" w:bidi="hi-IN"/>
        </w:rPr>
        <w:t>A rendelet</w:t>
      </w:r>
      <w:r w:rsidRPr="005F1D21">
        <w:rPr>
          <w:rFonts w:ascii="Times New Roman" w:eastAsia="Noto Sans CJK SC Regular" w:hAnsi="Times New Roman" w:cs="Times New Roman"/>
          <w:kern w:val="2"/>
          <w:sz w:val="24"/>
          <w:szCs w:val="24"/>
          <w:lang w:eastAsia="zh-CN" w:bidi="hi-IN"/>
        </w:rPr>
        <w:t xml:space="preserve"> 20. §</w:t>
      </w:r>
      <w:r w:rsidRPr="005F1D21">
        <w:rPr>
          <w:rFonts w:ascii="Times New Roman" w:eastAsia="Noto Sans CJK SC Regular" w:hAnsi="Times New Roman" w:cs="Times New Roman"/>
          <w:b/>
          <w:bCs/>
          <w:kern w:val="2"/>
          <w:sz w:val="24"/>
          <w:szCs w:val="24"/>
          <w:lang w:eastAsia="zh-CN" w:bidi="hi-IN"/>
        </w:rPr>
        <w:t>-</w:t>
      </w:r>
      <w:proofErr w:type="spellStart"/>
      <w:r w:rsidRPr="005F1D21">
        <w:rPr>
          <w:rFonts w:ascii="Times New Roman" w:eastAsia="Noto Sans CJK SC Regular" w:hAnsi="Times New Roman" w:cs="Times New Roman"/>
          <w:b/>
          <w:bCs/>
          <w:kern w:val="2"/>
          <w:sz w:val="24"/>
          <w:szCs w:val="24"/>
          <w:lang w:eastAsia="zh-CN" w:bidi="hi-IN"/>
        </w:rPr>
        <w:t>ában</w:t>
      </w:r>
      <w:proofErr w:type="spellEnd"/>
      <w:r w:rsidRPr="005F1D21">
        <w:rPr>
          <w:rFonts w:ascii="Times New Roman" w:eastAsia="Noto Sans CJK SC Regular" w:hAnsi="Times New Roman" w:cs="Times New Roman"/>
          <w:b/>
          <w:bCs/>
          <w:kern w:val="2"/>
          <w:sz w:val="24"/>
          <w:szCs w:val="24"/>
          <w:lang w:eastAsia="zh-CN" w:bidi="hi-IN"/>
        </w:rPr>
        <w:t xml:space="preserve"> meghatározott Idősek Otthona intézményi térítési díja</w:t>
      </w:r>
      <w:r w:rsidRPr="005F1D21">
        <w:rPr>
          <w:rFonts w:ascii="Times New Roman" w:eastAsia="Noto Sans CJK SC Regular" w:hAnsi="Times New Roman" w:cs="Times New Roman"/>
          <w:kern w:val="2"/>
          <w:sz w:val="24"/>
          <w:szCs w:val="24"/>
          <w:lang w:eastAsia="zh-CN" w:bidi="hi-IN"/>
        </w:rPr>
        <w:t>:</w:t>
      </w:r>
    </w:p>
    <w:p w14:paraId="18B0DAEE"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 xml:space="preserve">7.1. Az Idősek Otthona igénybevételéért fizetendő intézményi térítési díj összege naponta </w:t>
      </w:r>
      <w:proofErr w:type="gramStart"/>
      <w:r w:rsidRPr="005F1D21">
        <w:rPr>
          <w:rFonts w:ascii="Times New Roman" w:eastAsia="Noto Sans CJK SC Regular" w:hAnsi="Times New Roman" w:cs="Times New Roman"/>
          <w:kern w:val="2"/>
          <w:sz w:val="24"/>
          <w:szCs w:val="24"/>
          <w:lang w:eastAsia="zh-CN" w:bidi="hi-IN"/>
        </w:rPr>
        <w:t>6.000,-</w:t>
      </w:r>
      <w:proofErr w:type="gramEnd"/>
      <w:r w:rsidRPr="005F1D21">
        <w:rPr>
          <w:rFonts w:ascii="Times New Roman" w:eastAsia="Noto Sans CJK SC Regular" w:hAnsi="Times New Roman" w:cs="Times New Roman"/>
          <w:kern w:val="2"/>
          <w:sz w:val="24"/>
          <w:szCs w:val="24"/>
          <w:lang w:eastAsia="zh-CN" w:bidi="hi-IN"/>
        </w:rPr>
        <w:t xml:space="preserve"> Ft.</w:t>
      </w:r>
    </w:p>
    <w:p w14:paraId="53CB9136"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7.2. A személyi térítési díj összegének meghatározása során az Szt. 117. § (2)-(7) bekezdései irányadóak.</w:t>
      </w:r>
    </w:p>
    <w:p w14:paraId="438E99A9"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 xml:space="preserve">8. </w:t>
      </w:r>
      <w:r w:rsidRPr="005F1D21">
        <w:rPr>
          <w:rFonts w:ascii="Times New Roman" w:eastAsia="Noto Sans CJK SC Regular" w:hAnsi="Times New Roman" w:cs="Times New Roman"/>
          <w:b/>
          <w:bCs/>
          <w:kern w:val="2"/>
          <w:sz w:val="24"/>
          <w:szCs w:val="24"/>
          <w:lang w:eastAsia="zh-CN" w:bidi="hi-IN"/>
        </w:rPr>
        <w:t>A rendelet</w:t>
      </w:r>
      <w:r w:rsidRPr="005F1D21">
        <w:rPr>
          <w:rFonts w:ascii="Times New Roman" w:eastAsia="Noto Sans CJK SC Regular" w:hAnsi="Times New Roman" w:cs="Times New Roman"/>
          <w:kern w:val="2"/>
          <w:sz w:val="24"/>
          <w:szCs w:val="24"/>
          <w:lang w:eastAsia="zh-CN" w:bidi="hi-IN"/>
        </w:rPr>
        <w:t xml:space="preserve"> 21. §</w:t>
      </w:r>
      <w:r w:rsidRPr="005F1D21">
        <w:rPr>
          <w:rFonts w:ascii="Times New Roman" w:eastAsia="Noto Sans CJK SC Regular" w:hAnsi="Times New Roman" w:cs="Times New Roman"/>
          <w:b/>
          <w:bCs/>
          <w:kern w:val="2"/>
          <w:sz w:val="24"/>
          <w:szCs w:val="24"/>
          <w:lang w:eastAsia="zh-CN" w:bidi="hi-IN"/>
        </w:rPr>
        <w:t>-</w:t>
      </w:r>
      <w:proofErr w:type="spellStart"/>
      <w:r w:rsidRPr="005F1D21">
        <w:rPr>
          <w:rFonts w:ascii="Times New Roman" w:eastAsia="Noto Sans CJK SC Regular" w:hAnsi="Times New Roman" w:cs="Times New Roman"/>
          <w:b/>
          <w:bCs/>
          <w:kern w:val="2"/>
          <w:sz w:val="24"/>
          <w:szCs w:val="24"/>
          <w:lang w:eastAsia="zh-CN" w:bidi="hi-IN"/>
        </w:rPr>
        <w:t>ában</w:t>
      </w:r>
      <w:proofErr w:type="spellEnd"/>
      <w:r w:rsidRPr="005F1D21">
        <w:rPr>
          <w:rFonts w:ascii="Times New Roman" w:eastAsia="Noto Sans CJK SC Regular" w:hAnsi="Times New Roman" w:cs="Times New Roman"/>
          <w:b/>
          <w:bCs/>
          <w:kern w:val="2"/>
          <w:sz w:val="24"/>
          <w:szCs w:val="24"/>
          <w:lang w:eastAsia="zh-CN" w:bidi="hi-IN"/>
        </w:rPr>
        <w:t xml:space="preserve"> meghatározott bölcsődei ellátás intézményi térítési díja a gondozásra, illetve az étkeztetésre vonatkozóan</w:t>
      </w:r>
      <w:r w:rsidRPr="005F1D21">
        <w:rPr>
          <w:rFonts w:ascii="Times New Roman" w:eastAsia="Noto Sans CJK SC Regular" w:hAnsi="Times New Roman" w:cs="Times New Roman"/>
          <w:kern w:val="2"/>
          <w:sz w:val="24"/>
          <w:szCs w:val="24"/>
          <w:lang w:eastAsia="zh-CN" w:bidi="hi-IN"/>
        </w:rPr>
        <w:t>:</w:t>
      </w:r>
    </w:p>
    <w:p w14:paraId="50A9C874"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8.1. A bölcsődei gondozás intézményi térítési díja: 300.-Ft/nap.</w:t>
      </w:r>
    </w:p>
    <w:p w14:paraId="1C7BDEBD"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8.2. Az étkezésért Nagykanizsa Megyei Jogú Város Közgyűlésének a költségvetési intézményeknél folyó étkeztetés élelmezési nyersanyagnormáiról és a térítési díjak megállapításának módjáról szóló 17/2022. (VII.05.) önkormányzati rendeletének 1. § (1) bekezdés a) pontjában meghatározott díjat kell megfizetni.</w:t>
      </w:r>
    </w:p>
    <w:p w14:paraId="571CAEE8"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8.3. Időszakos gyermekfelügyelet: 300.-Ft/óra.</w:t>
      </w:r>
    </w:p>
    <w:p w14:paraId="026EE79B" w14:textId="77777777" w:rsidR="005F1D21" w:rsidRPr="005F1D21" w:rsidRDefault="005F1D21" w:rsidP="005F1D21">
      <w:pPr>
        <w:spacing w:before="220"/>
        <w:jc w:val="both"/>
        <w:rPr>
          <w:rFonts w:ascii="Times New Roman" w:eastAsia="Noto Sans CJK SC Regular" w:hAnsi="Times New Roman" w:cs="Times New Roman"/>
          <w:kern w:val="2"/>
          <w:sz w:val="24"/>
          <w:szCs w:val="24"/>
          <w:lang w:eastAsia="zh-CN" w:bidi="hi-IN"/>
        </w:rPr>
      </w:pPr>
      <w:r w:rsidRPr="005F1D21">
        <w:rPr>
          <w:rFonts w:ascii="Times New Roman" w:eastAsia="Noto Sans CJK SC Regular" w:hAnsi="Times New Roman" w:cs="Times New Roman"/>
          <w:kern w:val="2"/>
          <w:sz w:val="24"/>
          <w:szCs w:val="24"/>
          <w:lang w:eastAsia="zh-CN" w:bidi="hi-IN"/>
        </w:rPr>
        <w:t xml:space="preserve">8.4. Játszócsoport: 250.-Ft/óra. </w:t>
      </w:r>
    </w:p>
    <w:p w14:paraId="0CD31B48" w14:textId="7CE467A2" w:rsidR="00D55C16" w:rsidRPr="00DC5640" w:rsidRDefault="005F1D21" w:rsidP="00147620">
      <w:pPr>
        <w:spacing w:before="220" w:after="240"/>
        <w:jc w:val="both"/>
        <w:rPr>
          <w:rFonts w:ascii="Times New Roman" w:eastAsia="Times New Roman" w:hAnsi="Times New Roman" w:cs="Times New Roman"/>
          <w:snapToGrid w:val="0"/>
          <w:lang w:eastAsia="hu-HU"/>
        </w:rPr>
      </w:pPr>
      <w:r w:rsidRPr="005F1D21">
        <w:rPr>
          <w:rFonts w:ascii="Times New Roman" w:eastAsia="Noto Sans CJK SC Regular" w:hAnsi="Times New Roman" w:cs="Times New Roman"/>
          <w:kern w:val="2"/>
          <w:sz w:val="24"/>
          <w:szCs w:val="24"/>
          <w:lang w:eastAsia="zh-CN" w:bidi="hi-IN"/>
        </w:rPr>
        <w:t xml:space="preserve">8.5. A feladat-ellátási szerződéssel érintett bölcsődés korú gyermekek bölcsődei ellátásáért fizetendő hozzájárulás összege 2025. évben: </w:t>
      </w:r>
      <w:proofErr w:type="gramStart"/>
      <w:r w:rsidRPr="005F1D21">
        <w:rPr>
          <w:rFonts w:ascii="Times New Roman" w:eastAsia="Noto Sans CJK SC Regular" w:hAnsi="Times New Roman" w:cs="Times New Roman"/>
          <w:b/>
          <w:bCs/>
          <w:kern w:val="2"/>
          <w:sz w:val="24"/>
          <w:szCs w:val="24"/>
          <w:lang w:eastAsia="zh-CN" w:bidi="hi-IN"/>
        </w:rPr>
        <w:t>1.223,-</w:t>
      </w:r>
      <w:proofErr w:type="gramEnd"/>
      <w:r w:rsidRPr="005F1D21">
        <w:rPr>
          <w:rFonts w:ascii="Times New Roman" w:eastAsia="Noto Sans CJK SC Regular" w:hAnsi="Times New Roman" w:cs="Times New Roman"/>
          <w:b/>
          <w:bCs/>
          <w:kern w:val="2"/>
          <w:sz w:val="24"/>
          <w:szCs w:val="24"/>
          <w:lang w:eastAsia="zh-CN" w:bidi="hi-IN"/>
        </w:rPr>
        <w:t>Ft/fő/ nap</w:t>
      </w:r>
    </w:p>
    <w:sectPr w:rsidR="00D55C16" w:rsidRPr="00DC5640" w:rsidSect="000E4A9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BE997" w14:textId="77777777" w:rsidR="000E4A9E" w:rsidRDefault="000E4A9E" w:rsidP="000E4A9E">
      <w:pPr>
        <w:spacing w:after="0" w:line="240" w:lineRule="auto"/>
      </w:pPr>
      <w:r>
        <w:separator/>
      </w:r>
    </w:p>
  </w:endnote>
  <w:endnote w:type="continuationSeparator" w:id="0">
    <w:p w14:paraId="445BD9C8" w14:textId="77777777" w:rsidR="000E4A9E" w:rsidRDefault="000E4A9E" w:rsidP="000E4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3797E" w14:textId="77777777" w:rsidR="000E4A9E" w:rsidRDefault="000E4A9E" w:rsidP="000E4A9E">
      <w:pPr>
        <w:spacing w:after="0" w:line="240" w:lineRule="auto"/>
      </w:pPr>
      <w:r>
        <w:separator/>
      </w:r>
    </w:p>
  </w:footnote>
  <w:footnote w:type="continuationSeparator" w:id="0">
    <w:p w14:paraId="5C67EBAE" w14:textId="77777777" w:rsidR="000E4A9E" w:rsidRDefault="000E4A9E" w:rsidP="000E4A9E">
      <w:pPr>
        <w:spacing w:after="0" w:line="240" w:lineRule="auto"/>
      </w:pPr>
      <w:r>
        <w:continuationSeparator/>
      </w:r>
    </w:p>
  </w:footnote>
  <w:footnote w:id="1">
    <w:p w14:paraId="46D11ACC" w14:textId="7B24F7E3" w:rsidR="00766DE7" w:rsidRDefault="00766DE7">
      <w:pPr>
        <w:pStyle w:val="Lbjegyzetszveg"/>
      </w:pPr>
      <w:r>
        <w:rPr>
          <w:rStyle w:val="Lbjegyzet-hivatkozs"/>
        </w:rPr>
        <w:footnoteRef/>
      </w:r>
      <w:r>
        <w:t xml:space="preserve"> A (2) bekezdést módosította a 10/2025. (III. 31.) önkorm. rendelet 1. §-a. Hatályos 2025. 04. 01-től.</w:t>
      </w:r>
    </w:p>
  </w:footnote>
  <w:footnote w:id="2">
    <w:p w14:paraId="487E332E" w14:textId="4186DD15" w:rsidR="00514214" w:rsidRDefault="00514214">
      <w:pPr>
        <w:pStyle w:val="Lbjegyzetszveg"/>
      </w:pPr>
      <w:r>
        <w:rPr>
          <w:rStyle w:val="Lbjegyzet-hivatkozs"/>
        </w:rPr>
        <w:footnoteRef/>
      </w:r>
      <w:r>
        <w:t xml:space="preserve"> Az a) pontot módosította a 8/2022. (III. 16.) önkorm. rendelet 1. §-a. Hatályos 2022. 04. 01-től.</w:t>
      </w:r>
    </w:p>
  </w:footnote>
  <w:footnote w:id="3">
    <w:p w14:paraId="62002E2C" w14:textId="1EE2A12A" w:rsidR="00766DE7" w:rsidRDefault="00766DE7">
      <w:pPr>
        <w:pStyle w:val="Lbjegyzetszveg"/>
      </w:pPr>
      <w:r>
        <w:rPr>
          <w:rStyle w:val="Lbjegyzet-hivatkozs"/>
        </w:rPr>
        <w:footnoteRef/>
      </w:r>
      <w:r>
        <w:t xml:space="preserve"> A (10) bekezdést módosította a 10/2025. (III. 31.) önkorm. rendelet</w:t>
      </w:r>
      <w:r w:rsidR="00A7241F">
        <w:t xml:space="preserve"> 2. §-a</w:t>
      </w:r>
      <w:r>
        <w:t>. Hatályos 2025. 04. 01-től.</w:t>
      </w:r>
    </w:p>
  </w:footnote>
  <w:footnote w:id="4">
    <w:p w14:paraId="1A47AA6E" w14:textId="4C7ABD3A" w:rsidR="00E47EF5" w:rsidRDefault="00E47EF5">
      <w:pPr>
        <w:pStyle w:val="Lbjegyzetszveg"/>
      </w:pPr>
      <w:r>
        <w:rPr>
          <w:rStyle w:val="Lbjegyzet-hivatkozs"/>
        </w:rPr>
        <w:footnoteRef/>
      </w:r>
      <w:r>
        <w:t xml:space="preserve"> A (12) bekezdést módosította a 8/2022. (III. 16.) önkorm. rendelet 2. §-a. Hatályos 2022. 04. 01-től.</w:t>
      </w:r>
    </w:p>
  </w:footnote>
  <w:footnote w:id="5">
    <w:p w14:paraId="44F87A65" w14:textId="0C274009" w:rsidR="007653D4" w:rsidRDefault="007653D4">
      <w:pPr>
        <w:pStyle w:val="Lbjegyzetszveg"/>
      </w:pPr>
      <w:r>
        <w:rPr>
          <w:rStyle w:val="Lbjegyzet-hivatkozs"/>
        </w:rPr>
        <w:footnoteRef/>
      </w:r>
      <w:r>
        <w:t xml:space="preserve"> A (3) bekezdést módosította a 9/2023. (III. 31.) önkorm. rendelet 1. §-a. Hatályos 2023. 04. 01-től.</w:t>
      </w:r>
    </w:p>
  </w:footnote>
  <w:footnote w:id="6">
    <w:p w14:paraId="1001325B" w14:textId="38B847A0" w:rsidR="00A7241F" w:rsidRDefault="00A7241F">
      <w:pPr>
        <w:pStyle w:val="Lbjegyzetszveg"/>
      </w:pPr>
      <w:r>
        <w:rPr>
          <w:rStyle w:val="Lbjegyzet-hivatkozs"/>
        </w:rPr>
        <w:footnoteRef/>
      </w:r>
      <w:r>
        <w:t xml:space="preserve"> A 18/A. §-</w:t>
      </w:r>
      <w:proofErr w:type="spellStart"/>
      <w:r w:rsidR="007349EA">
        <w:t>al</w:t>
      </w:r>
      <w:proofErr w:type="spellEnd"/>
      <w:r w:rsidR="007349EA">
        <w:t xml:space="preserve"> kiegészítette </w:t>
      </w:r>
      <w:r>
        <w:t>a 10/2025. (III. 31.) önkorm. rendelet 3. §-a. Hatályos 2025. 04. 01-től.</w:t>
      </w:r>
    </w:p>
  </w:footnote>
  <w:footnote w:id="7">
    <w:p w14:paraId="418A299D" w14:textId="0125CC5F" w:rsidR="00E47EF5" w:rsidRDefault="00E47EF5">
      <w:pPr>
        <w:pStyle w:val="Lbjegyzetszveg"/>
      </w:pPr>
      <w:r>
        <w:rPr>
          <w:rStyle w:val="Lbjegyzet-hivatkozs"/>
        </w:rPr>
        <w:footnoteRef/>
      </w:r>
      <w:r>
        <w:t xml:space="preserve"> Az (5) bekezdéssel kiegészítette a 8/2022. (III. 16.) önkorm. rendelet 3. §-a. Hatályos 2022. 04. 01-től.</w:t>
      </w:r>
    </w:p>
  </w:footnote>
  <w:footnote w:id="8">
    <w:p w14:paraId="0B5362D0" w14:textId="349D07DF" w:rsidR="00F65C3C" w:rsidRDefault="00F65C3C">
      <w:pPr>
        <w:pStyle w:val="Lbjegyzetszveg"/>
      </w:pPr>
      <w:r>
        <w:rPr>
          <w:rStyle w:val="Lbjegyzet-hivatkozs"/>
        </w:rPr>
        <w:footnoteRef/>
      </w:r>
      <w:r>
        <w:t xml:space="preserve"> A (6) bekezdéssel kiegészítette a 8/2022. (III. 16.) önkorm. rendelet 3. §-a. Hatályos 2022. 04. 01-től.</w:t>
      </w:r>
    </w:p>
  </w:footnote>
  <w:footnote w:id="9">
    <w:p w14:paraId="296575B6" w14:textId="3A0612F9" w:rsidR="00F65C3C" w:rsidRDefault="00F65C3C">
      <w:pPr>
        <w:pStyle w:val="Lbjegyzetszveg"/>
      </w:pPr>
      <w:r>
        <w:rPr>
          <w:rStyle w:val="Lbjegyzet-hivatkozs"/>
        </w:rPr>
        <w:footnoteRef/>
      </w:r>
      <w:r>
        <w:t xml:space="preserve"> A (7) bekezdéssel kiegészítette a 8/2022. (III. 16.) önkorm. rendelet 3. §-a. Hatályos 2022. 04. 01-től.</w:t>
      </w:r>
    </w:p>
  </w:footnote>
  <w:footnote w:id="10">
    <w:p w14:paraId="1612AEC1" w14:textId="1125D371" w:rsidR="00F65C3C" w:rsidRDefault="00F65C3C" w:rsidP="00F65C3C">
      <w:pPr>
        <w:pStyle w:val="Lbjegyzetszveg"/>
      </w:pPr>
      <w:r>
        <w:rPr>
          <w:rStyle w:val="Lbjegyzet-hivatkozs"/>
        </w:rPr>
        <w:footnoteRef/>
      </w:r>
      <w:r>
        <w:t xml:space="preserve"> A (8) bekezdéssel kiegészítette a 8/2022. (III. 16.) önkorm. rendelet 3. §-a. Hatályos 2022. 04. 01-től.</w:t>
      </w:r>
    </w:p>
    <w:p w14:paraId="60B2D7E4" w14:textId="65C6E2D9" w:rsidR="00F65C3C" w:rsidRDefault="00F65C3C">
      <w:pPr>
        <w:pStyle w:val="Lbjegyzetszveg"/>
      </w:pPr>
    </w:p>
  </w:footnote>
  <w:footnote w:id="11">
    <w:p w14:paraId="3BBB7C19" w14:textId="3EECFC2D" w:rsidR="00946F81" w:rsidRDefault="00946F81">
      <w:pPr>
        <w:pStyle w:val="Lbjegyzetszveg"/>
      </w:pPr>
      <w:r>
        <w:rPr>
          <w:rStyle w:val="Lbjegyzet-hivatkozs"/>
        </w:rPr>
        <w:footnoteRef/>
      </w:r>
      <w:r>
        <w:t xml:space="preserve"> A (9) bekezdéssel kiegészítette a 8/2022. (III. 16.) önkorm. rendelet 3. §-a. Hatályos 2022. 04. 01-től.</w:t>
      </w:r>
    </w:p>
  </w:footnote>
  <w:footnote w:id="12">
    <w:p w14:paraId="06F840DA" w14:textId="0939955D" w:rsidR="009C1582" w:rsidRDefault="009C1582">
      <w:pPr>
        <w:pStyle w:val="Lbjegyzetszveg"/>
      </w:pPr>
      <w:r>
        <w:rPr>
          <w:rStyle w:val="Lbjegyzet-hivatkozs"/>
        </w:rPr>
        <w:footnoteRef/>
      </w:r>
      <w:r>
        <w:t xml:space="preserve"> Az 1. mellékletet módosította a 8/2022. (III. 16.) önkorm. rendelet 4. § (1) bekezdése. Hatályos 2022. 04. 01-től.</w:t>
      </w:r>
    </w:p>
  </w:footnote>
  <w:footnote w:id="13">
    <w:p w14:paraId="6155A648" w14:textId="77F15175" w:rsidR="00BC5482" w:rsidRDefault="00BC5482">
      <w:pPr>
        <w:pStyle w:val="Lbjegyzetszveg"/>
      </w:pPr>
      <w:r>
        <w:rPr>
          <w:rStyle w:val="Lbjegyzet-hivatkozs"/>
        </w:rPr>
        <w:footnoteRef/>
      </w:r>
      <w:r>
        <w:t xml:space="preserve"> Az 1. mellékletet módosította a 18/2022. (IX. 09.) önkorm. rendelet 1. § (1) bekezdése. Hatályos 2022. 10. 01-től.</w:t>
      </w:r>
    </w:p>
  </w:footnote>
  <w:footnote w:id="14">
    <w:p w14:paraId="2BC166BA" w14:textId="56802719" w:rsidR="007653D4" w:rsidRDefault="007653D4">
      <w:pPr>
        <w:pStyle w:val="Lbjegyzetszveg"/>
      </w:pPr>
      <w:r>
        <w:rPr>
          <w:rStyle w:val="Lbjegyzet-hivatkozs"/>
        </w:rPr>
        <w:footnoteRef/>
      </w:r>
      <w:r>
        <w:t xml:space="preserve"> Az 1. mellékletet módosította a 9/2023. (III. 31.) önkorm. rendelet 2. § (1) bekezdése. Hatályos 2023. 04. 01-ről.</w:t>
      </w:r>
    </w:p>
  </w:footnote>
  <w:footnote w:id="15">
    <w:p w14:paraId="5C66A31D" w14:textId="4C6AE439" w:rsidR="00AA56AF" w:rsidRDefault="00AA56AF">
      <w:pPr>
        <w:pStyle w:val="Lbjegyzetszveg"/>
      </w:pPr>
      <w:r>
        <w:rPr>
          <w:rStyle w:val="Lbjegyzet-hivatkozs"/>
        </w:rPr>
        <w:footnoteRef/>
      </w:r>
      <w:r>
        <w:t xml:space="preserve"> </w:t>
      </w:r>
      <w:bookmarkStart w:id="1" w:name="_Hlk194325607"/>
      <w:r>
        <w:t>Az 1. mellékletet módosította a 10/2025. (III. 31.) önkorm. rendelet 4. § (1) bekezdése. Hatályos 2025. 04. 01-től</w:t>
      </w:r>
      <w:bookmarkEnd w:id="1"/>
      <w:r>
        <w:t>.</w:t>
      </w:r>
    </w:p>
  </w:footnote>
  <w:footnote w:id="16">
    <w:p w14:paraId="5E89C8DE" w14:textId="65C77E0D" w:rsidR="009C1582" w:rsidRDefault="009C1582">
      <w:pPr>
        <w:pStyle w:val="Lbjegyzetszveg"/>
      </w:pPr>
      <w:r>
        <w:rPr>
          <w:rStyle w:val="Lbjegyzet-hivatkozs"/>
        </w:rPr>
        <w:footnoteRef/>
      </w:r>
      <w:r>
        <w:t xml:space="preserve"> A 2. mellékletet módosította a 8/2022. (III. 16.) önkorm. rendelet 4. § (2) bekezdése. Hatályos 2022. 04. 01-től.</w:t>
      </w:r>
    </w:p>
  </w:footnote>
  <w:footnote w:id="17">
    <w:p w14:paraId="7439AAB7" w14:textId="2A335B4F" w:rsidR="00D55C16" w:rsidRDefault="00D55C16">
      <w:pPr>
        <w:pStyle w:val="Lbjegyzetszveg"/>
      </w:pPr>
      <w:r>
        <w:rPr>
          <w:rStyle w:val="Lbjegyzet-hivatkozs"/>
        </w:rPr>
        <w:footnoteRef/>
      </w:r>
      <w:r>
        <w:t xml:space="preserve"> A 2. mellékletet módosította a 18/2022. (IX. 09.) önkorm. rendelet 1. § (2) bekezdése. Hatályos 2022. 10. 01-től.</w:t>
      </w:r>
    </w:p>
  </w:footnote>
  <w:footnote w:id="18">
    <w:p w14:paraId="19AE5048" w14:textId="75BF6461" w:rsidR="007653D4" w:rsidRDefault="007653D4">
      <w:pPr>
        <w:pStyle w:val="Lbjegyzetszveg"/>
      </w:pPr>
      <w:r>
        <w:rPr>
          <w:rStyle w:val="Lbjegyzet-hivatkozs"/>
        </w:rPr>
        <w:footnoteRef/>
      </w:r>
      <w:r>
        <w:t xml:space="preserve"> A 2. mellékletet módosította a 9/2023. (III. 31.) önkorm. rendelet 2. § (2) bekezdése. Hatályos 2023. 04. 01-ről.</w:t>
      </w:r>
    </w:p>
  </w:footnote>
  <w:footnote w:id="19">
    <w:p w14:paraId="6608D6B3" w14:textId="1234F702" w:rsidR="00AA56AF" w:rsidRDefault="00AA56AF">
      <w:pPr>
        <w:pStyle w:val="Lbjegyzetszveg"/>
      </w:pPr>
      <w:r>
        <w:rPr>
          <w:rStyle w:val="Lbjegyzet-hivatkozs"/>
        </w:rPr>
        <w:footnoteRef/>
      </w:r>
      <w:r>
        <w:t xml:space="preserve"> A 2. mellékletet módosította a 10/2025. (III. 31.) önkorm. rendelet 4. § (2) bekezdése. Hatályos 2025. 04. 01-től.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21F7" w14:textId="1E393062" w:rsidR="000E4A9E" w:rsidRDefault="000E4A9E">
    <w:pPr>
      <w:pStyle w:val="lfej"/>
    </w:pPr>
    <w:r>
      <w:t>Módosításokkal egységes szerkezetbe foglalva.</w:t>
    </w:r>
  </w:p>
  <w:p w14:paraId="10801F30" w14:textId="14672310" w:rsidR="000E4A9E" w:rsidRDefault="000E4A9E">
    <w:pPr>
      <w:pStyle w:val="lfej"/>
    </w:pPr>
    <w:r>
      <w:t>Lezárva: 202</w:t>
    </w:r>
    <w:r w:rsidR="00766DE7">
      <w:t>5. 03. 27.</w:t>
    </w:r>
  </w:p>
  <w:p w14:paraId="0AEF02CD" w14:textId="73410261" w:rsidR="000E4A9E" w:rsidRDefault="000E4A9E" w:rsidP="000E4A9E">
    <w:pPr>
      <w:pStyle w:val="lfej"/>
      <w:jc w:val="center"/>
    </w:pPr>
    <w:r>
      <w:t>Hatályos: 202</w:t>
    </w:r>
    <w:r w:rsidR="00766DE7">
      <w:t>5</w:t>
    </w:r>
    <w:r w:rsidR="00B00320">
      <w:t>. 04. 01.</w:t>
    </w:r>
    <w:r>
      <w:t xml:space="preserve"> - </w:t>
    </w:r>
  </w:p>
  <w:p w14:paraId="2BAE63D6" w14:textId="77777777" w:rsidR="000E4A9E" w:rsidRDefault="000E4A9E" w:rsidP="000E4A9E">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Cmsor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6CCD4ABF"/>
    <w:multiLevelType w:val="hybridMultilevel"/>
    <w:tmpl w:val="EF007876"/>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48249599">
    <w:abstractNumId w:val="0"/>
  </w:num>
  <w:num w:numId="2" w16cid:durableId="1995334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40"/>
    <w:rsid w:val="000E4A9E"/>
    <w:rsid w:val="000E5798"/>
    <w:rsid w:val="00147620"/>
    <w:rsid w:val="00205ADB"/>
    <w:rsid w:val="00397DBF"/>
    <w:rsid w:val="003A422D"/>
    <w:rsid w:val="00494161"/>
    <w:rsid w:val="00514214"/>
    <w:rsid w:val="005F1D21"/>
    <w:rsid w:val="00604397"/>
    <w:rsid w:val="00683AE9"/>
    <w:rsid w:val="007349EA"/>
    <w:rsid w:val="007653D4"/>
    <w:rsid w:val="00766DE7"/>
    <w:rsid w:val="007D54A2"/>
    <w:rsid w:val="007D75BF"/>
    <w:rsid w:val="00946F81"/>
    <w:rsid w:val="009C1582"/>
    <w:rsid w:val="00A7241F"/>
    <w:rsid w:val="00AA56AF"/>
    <w:rsid w:val="00B00320"/>
    <w:rsid w:val="00B75030"/>
    <w:rsid w:val="00B90268"/>
    <w:rsid w:val="00BC5482"/>
    <w:rsid w:val="00D01450"/>
    <w:rsid w:val="00D55C16"/>
    <w:rsid w:val="00DC5640"/>
    <w:rsid w:val="00E47EF5"/>
    <w:rsid w:val="00E663B1"/>
    <w:rsid w:val="00EF0A37"/>
    <w:rsid w:val="00F65C3C"/>
    <w:rsid w:val="00F941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26A0"/>
  <w15:chartTrackingRefBased/>
  <w15:docId w15:val="{FAE383E6-1CBE-41D3-A16D-63F1E0D3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DC5640"/>
    <w:pPr>
      <w:keepNext/>
      <w:numPr>
        <w:numId w:val="1"/>
      </w:numPr>
      <w:spacing w:before="240" w:after="60" w:line="240" w:lineRule="auto"/>
      <w:outlineLvl w:val="0"/>
    </w:pPr>
    <w:rPr>
      <w:rFonts w:ascii="Cambria" w:eastAsia="Times New Roman" w:hAnsi="Cambria" w:cs="Calibri"/>
      <w:b/>
      <w:bCs/>
      <w:kern w:val="32"/>
      <w:sz w:val="32"/>
      <w:szCs w:val="29"/>
      <w:lang w:val="x-none"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DC5640"/>
    <w:rPr>
      <w:rFonts w:ascii="Cambria" w:eastAsia="Times New Roman" w:hAnsi="Cambria" w:cs="Calibri"/>
      <w:b/>
      <w:bCs/>
      <w:kern w:val="32"/>
      <w:sz w:val="32"/>
      <w:szCs w:val="29"/>
      <w:lang w:val="x-none" w:eastAsia="hi-IN" w:bidi="hi-IN"/>
    </w:rPr>
  </w:style>
  <w:style w:type="paragraph" w:styleId="lfej">
    <w:name w:val="header"/>
    <w:basedOn w:val="Norml"/>
    <w:link w:val="lfejChar"/>
    <w:uiPriority w:val="99"/>
    <w:unhideWhenUsed/>
    <w:rsid w:val="000E4A9E"/>
    <w:pPr>
      <w:tabs>
        <w:tab w:val="center" w:pos="4536"/>
        <w:tab w:val="right" w:pos="9072"/>
      </w:tabs>
      <w:spacing w:after="0" w:line="240" w:lineRule="auto"/>
    </w:pPr>
  </w:style>
  <w:style w:type="character" w:customStyle="1" w:styleId="lfejChar">
    <w:name w:val="Élőfej Char"/>
    <w:basedOn w:val="Bekezdsalapbettpusa"/>
    <w:link w:val="lfej"/>
    <w:uiPriority w:val="99"/>
    <w:rsid w:val="000E4A9E"/>
  </w:style>
  <w:style w:type="paragraph" w:styleId="llb">
    <w:name w:val="footer"/>
    <w:basedOn w:val="Norml"/>
    <w:link w:val="llbChar"/>
    <w:uiPriority w:val="99"/>
    <w:unhideWhenUsed/>
    <w:rsid w:val="000E4A9E"/>
    <w:pPr>
      <w:tabs>
        <w:tab w:val="center" w:pos="4536"/>
        <w:tab w:val="right" w:pos="9072"/>
      </w:tabs>
      <w:spacing w:after="0" w:line="240" w:lineRule="auto"/>
    </w:pPr>
  </w:style>
  <w:style w:type="character" w:customStyle="1" w:styleId="llbChar">
    <w:name w:val="Élőláb Char"/>
    <w:basedOn w:val="Bekezdsalapbettpusa"/>
    <w:link w:val="llb"/>
    <w:uiPriority w:val="99"/>
    <w:rsid w:val="000E4A9E"/>
  </w:style>
  <w:style w:type="paragraph" w:styleId="Lbjegyzetszveg">
    <w:name w:val="footnote text"/>
    <w:basedOn w:val="Norml"/>
    <w:link w:val="LbjegyzetszvegChar"/>
    <w:uiPriority w:val="99"/>
    <w:semiHidden/>
    <w:unhideWhenUsed/>
    <w:rsid w:val="00514214"/>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514214"/>
    <w:rPr>
      <w:sz w:val="20"/>
      <w:szCs w:val="20"/>
    </w:rPr>
  </w:style>
  <w:style w:type="character" w:styleId="Lbjegyzet-hivatkozs">
    <w:name w:val="footnote reference"/>
    <w:basedOn w:val="Bekezdsalapbettpusa"/>
    <w:uiPriority w:val="99"/>
    <w:semiHidden/>
    <w:unhideWhenUsed/>
    <w:rsid w:val="00514214"/>
    <w:rPr>
      <w:vertAlign w:val="superscript"/>
    </w:rPr>
  </w:style>
  <w:style w:type="paragraph" w:styleId="Szvegtrzs">
    <w:name w:val="Body Text"/>
    <w:basedOn w:val="Norml"/>
    <w:link w:val="SzvegtrzsChar"/>
    <w:rsid w:val="00494161"/>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494161"/>
    <w:rPr>
      <w:rFonts w:ascii="Times New Roman" w:eastAsia="Noto Sans CJK SC Regular" w:hAnsi="Times New Roman"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0CB02-7021-43E0-935C-FD553B9E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20</Pages>
  <Words>5323</Words>
  <Characters>36729</Characters>
  <Application>Microsoft Office Word</Application>
  <DocSecurity>0</DocSecurity>
  <Lines>306</Lines>
  <Paragraphs>83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Bagarus Ágnes</dc:creator>
  <cp:keywords/>
  <dc:description/>
  <cp:lastModifiedBy>dr. Termecz Marianna</cp:lastModifiedBy>
  <cp:revision>36</cp:revision>
  <dcterms:created xsi:type="dcterms:W3CDTF">2021-08-27T06:02:00Z</dcterms:created>
  <dcterms:modified xsi:type="dcterms:W3CDTF">2025-04-10T08:21:00Z</dcterms:modified>
</cp:coreProperties>
</file>