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A3D8" w14:textId="77777777" w:rsidR="00F50762" w:rsidRPr="004D4206" w:rsidRDefault="00F50762" w:rsidP="00F507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hu-HU" w:bidi="hi-IN"/>
        </w:rPr>
      </w:pPr>
      <w:r w:rsidRPr="004D4206">
        <w:rPr>
          <w:rFonts w:ascii="Arial" w:eastAsiaTheme="minorEastAsia" w:hAnsi="Arial" w:cs="Arial"/>
          <w:b/>
          <w:bCs/>
          <w:lang w:eastAsia="hu-HU" w:bidi="hi-IN"/>
        </w:rPr>
        <w:t>Nagykanizsa Megyei Jogú Város Közgyűlése</w:t>
      </w:r>
    </w:p>
    <w:p w14:paraId="41684C64" w14:textId="47B5CB1F" w:rsidR="00F50762" w:rsidRPr="004D4206" w:rsidRDefault="00F50762" w:rsidP="00F507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hu-HU" w:bidi="hi-IN"/>
        </w:rPr>
      </w:pPr>
      <w:r w:rsidRPr="004D4206">
        <w:rPr>
          <w:rFonts w:ascii="Arial" w:eastAsiaTheme="minorEastAsia" w:hAnsi="Arial" w:cs="Arial"/>
          <w:b/>
          <w:bCs/>
          <w:lang w:eastAsia="hu-HU" w:bidi="hi-IN"/>
        </w:rPr>
        <w:t xml:space="preserve">2025. </w:t>
      </w:r>
      <w:r>
        <w:rPr>
          <w:rFonts w:ascii="Arial" w:eastAsiaTheme="minorEastAsia" w:hAnsi="Arial" w:cs="Arial"/>
          <w:b/>
          <w:bCs/>
          <w:lang w:eastAsia="hu-HU" w:bidi="hi-IN"/>
        </w:rPr>
        <w:t>október 16</w:t>
      </w:r>
      <w:r w:rsidRPr="004D4206">
        <w:rPr>
          <w:rFonts w:ascii="Arial" w:eastAsiaTheme="minorEastAsia" w:hAnsi="Arial" w:cs="Arial"/>
          <w:b/>
          <w:bCs/>
          <w:lang w:eastAsia="hu-HU" w:bidi="hi-IN"/>
        </w:rPr>
        <w:t>-i soro</w:t>
      </w:r>
      <w:r>
        <w:rPr>
          <w:rFonts w:ascii="Arial" w:eastAsiaTheme="minorEastAsia" w:hAnsi="Arial" w:cs="Arial"/>
          <w:b/>
          <w:bCs/>
          <w:lang w:eastAsia="hu-HU" w:bidi="hi-IN"/>
        </w:rPr>
        <w:t>n kívüli</w:t>
      </w:r>
      <w:r w:rsidRPr="004D4206">
        <w:rPr>
          <w:rFonts w:ascii="Arial" w:eastAsiaTheme="minorEastAsia" w:hAnsi="Arial" w:cs="Arial"/>
          <w:b/>
          <w:bCs/>
          <w:lang w:eastAsia="hu-HU" w:bidi="hi-IN"/>
        </w:rPr>
        <w:t xml:space="preserve"> zárt </w:t>
      </w:r>
    </w:p>
    <w:p w14:paraId="594777A3" w14:textId="77777777" w:rsidR="00F50762" w:rsidRPr="004D4206" w:rsidRDefault="00F50762" w:rsidP="00F5076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hu-HU" w:bidi="hi-IN"/>
        </w:rPr>
      </w:pPr>
      <w:r w:rsidRPr="004D4206">
        <w:rPr>
          <w:rFonts w:ascii="Arial" w:eastAsiaTheme="minorEastAsia" w:hAnsi="Arial" w:cs="Arial"/>
          <w:b/>
          <w:bCs/>
          <w:lang w:eastAsia="hu-HU" w:bidi="hi-IN"/>
        </w:rPr>
        <w:t>ülésén hozott határozat kihirdetése</w:t>
      </w:r>
    </w:p>
    <w:p w14:paraId="76D54C91" w14:textId="77777777" w:rsidR="00F50762" w:rsidRDefault="00F50762" w:rsidP="00F50762">
      <w:pPr>
        <w:spacing w:after="0" w:line="240" w:lineRule="auto"/>
        <w:ind w:left="2694"/>
        <w:jc w:val="both"/>
        <w:rPr>
          <w:rFonts w:ascii="Arial" w:hAnsi="Arial" w:cs="Arial"/>
          <w:b/>
          <w:bCs/>
          <w:u w:val="single"/>
        </w:rPr>
      </w:pPr>
    </w:p>
    <w:p w14:paraId="0E363CD7" w14:textId="77777777" w:rsidR="00F50762" w:rsidRDefault="00F50762" w:rsidP="00F50762">
      <w:pPr>
        <w:spacing w:after="0" w:line="240" w:lineRule="auto"/>
        <w:ind w:left="1"/>
        <w:jc w:val="both"/>
        <w:rPr>
          <w:rFonts w:ascii="Arial" w:hAnsi="Arial" w:cs="Arial"/>
          <w:b/>
          <w:bCs/>
        </w:rPr>
      </w:pPr>
    </w:p>
    <w:p w14:paraId="0F293B67" w14:textId="41A2662A" w:rsidR="00F50762" w:rsidRPr="00F50762" w:rsidRDefault="00F50762" w:rsidP="00F50762">
      <w:pPr>
        <w:spacing w:after="0" w:line="240" w:lineRule="auto"/>
        <w:ind w:left="1"/>
        <w:jc w:val="both"/>
        <w:rPr>
          <w:rFonts w:ascii="Arial" w:hAnsi="Arial" w:cs="Arial"/>
          <w:b/>
          <w:bCs/>
        </w:rPr>
      </w:pPr>
      <w:r w:rsidRPr="00F50762">
        <w:rPr>
          <w:rFonts w:ascii="Arial" w:hAnsi="Arial" w:cs="Arial"/>
          <w:b/>
          <w:bCs/>
        </w:rPr>
        <w:t xml:space="preserve">Javaslat az Ipari Parkban levő beépítetlen területek értékesítésével kapcsolatos döntések meghozatalára </w:t>
      </w:r>
    </w:p>
    <w:p w14:paraId="038DB55D" w14:textId="77777777" w:rsidR="00F50762" w:rsidRDefault="00F50762" w:rsidP="00F5076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1033EE8" w14:textId="77777777" w:rsidR="00F50762" w:rsidRDefault="00F50762" w:rsidP="00F50762">
      <w:pPr>
        <w:spacing w:after="0" w:line="240" w:lineRule="auto"/>
        <w:ind w:left="2694"/>
        <w:jc w:val="both"/>
        <w:rPr>
          <w:rFonts w:ascii="Arial" w:hAnsi="Arial" w:cs="Arial"/>
          <w:b/>
          <w:bCs/>
          <w:u w:val="single"/>
        </w:rPr>
      </w:pPr>
    </w:p>
    <w:p w14:paraId="53D59C36" w14:textId="6BEEBE31" w:rsidR="00F50762" w:rsidRPr="00102FE4" w:rsidRDefault="00F50762" w:rsidP="00F50762">
      <w:pPr>
        <w:spacing w:after="0" w:line="240" w:lineRule="auto"/>
        <w:ind w:left="269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145</w:t>
      </w:r>
      <w:r w:rsidRPr="00A74FC6">
        <w:rPr>
          <w:rFonts w:ascii="Arial" w:hAnsi="Arial" w:cs="Arial"/>
          <w:b/>
          <w:bCs/>
          <w:u w:val="single"/>
        </w:rPr>
        <w:t>/2025.(</w:t>
      </w:r>
      <w:r>
        <w:rPr>
          <w:rFonts w:ascii="Arial" w:hAnsi="Arial" w:cs="Arial"/>
          <w:b/>
          <w:bCs/>
          <w:u w:val="single"/>
        </w:rPr>
        <w:t>X</w:t>
      </w:r>
      <w:r w:rsidRPr="00A74FC6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16</w:t>
      </w:r>
      <w:r w:rsidRPr="00A74FC6">
        <w:rPr>
          <w:rFonts w:ascii="Arial" w:hAnsi="Arial" w:cs="Arial"/>
          <w:b/>
          <w:bCs/>
          <w:u w:val="single"/>
        </w:rPr>
        <w:t>.) számú határozat</w:t>
      </w:r>
    </w:p>
    <w:p w14:paraId="44D6AAB8" w14:textId="77777777" w:rsidR="00F50762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7A602C48" w14:textId="77777777" w:rsidR="00F50762" w:rsidRPr="009E34CE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694"/>
        <w:jc w:val="both"/>
        <w:rPr>
          <w:rFonts w:ascii="Arial" w:hAnsi="Arial" w:cs="Arial"/>
          <w:kern w:val="0"/>
        </w:rPr>
      </w:pPr>
      <w:r w:rsidRPr="009E34CE">
        <w:rPr>
          <w:rFonts w:ascii="Arial" w:hAnsi="Arial" w:cs="Arial"/>
          <w:kern w:val="0"/>
        </w:rPr>
        <w:t>Nagykanizsa Megyei Jogú Város Közgyűlése</w:t>
      </w:r>
    </w:p>
    <w:p w14:paraId="568FC562" w14:textId="77777777" w:rsidR="00F50762" w:rsidRPr="00D9326B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</w:p>
    <w:p w14:paraId="64942AEC" w14:textId="77777777" w:rsidR="00F50762" w:rsidRPr="009E34CE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 w:hanging="283"/>
        <w:jc w:val="both"/>
        <w:rPr>
          <w:rFonts w:ascii="Arial" w:hAnsi="Arial" w:cs="Arial"/>
          <w:kern w:val="0"/>
        </w:rPr>
      </w:pPr>
      <w:r w:rsidRPr="009E34CE">
        <w:rPr>
          <w:rFonts w:ascii="Arial" w:hAnsi="Arial" w:cs="Arial"/>
          <w:kern w:val="0"/>
        </w:rPr>
        <w:t>1.</w:t>
      </w:r>
      <w:r w:rsidRPr="009E34CE">
        <w:rPr>
          <w:rFonts w:ascii="Arial" w:hAnsi="Arial" w:cs="Arial"/>
          <w:kern w:val="0"/>
        </w:rPr>
        <w:tab/>
        <w:t>hatályon kívül helyezi a 102/2025. (V.22.) és a 122/2025. (VI.26.) számú határozatait.</w:t>
      </w:r>
    </w:p>
    <w:p w14:paraId="233F9646" w14:textId="77777777" w:rsidR="00F50762" w:rsidRPr="00D9326B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</w:p>
    <w:p w14:paraId="5974BC8B" w14:textId="77777777" w:rsidR="00F50762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 w:hanging="283"/>
        <w:jc w:val="both"/>
        <w:rPr>
          <w:rFonts w:ascii="Arial" w:hAnsi="Arial" w:cs="Arial"/>
        </w:rPr>
      </w:pPr>
      <w:r w:rsidRPr="009E34CE">
        <w:rPr>
          <w:rFonts w:ascii="Arial" w:hAnsi="Arial" w:cs="Arial"/>
          <w:kern w:val="0"/>
        </w:rPr>
        <w:t>2.</w:t>
      </w:r>
      <w:r w:rsidRPr="009E34CE">
        <w:rPr>
          <w:rFonts w:ascii="Arial" w:hAnsi="Arial" w:cs="Arial"/>
          <w:kern w:val="0"/>
        </w:rPr>
        <w:tab/>
        <w:t>dönt arról, hogy a nagykanizsai belterületi 4378/58 hrsz-ú kivett beépítetlen terület megjelölésű 35.015 m2 alapterületű ingatlant 96.000.000 Ft + Áfa, azaz bruttó 121.920.000 Ft kikiáltási áron értékesíti az előterjesztés 1. számú mellékletét képező versenytárgyalási kiírás szerint</w:t>
      </w:r>
      <w:r>
        <w:rPr>
          <w:rFonts w:ascii="Arial" w:hAnsi="Arial" w:cs="Arial"/>
          <w:kern w:val="0"/>
        </w:rPr>
        <w:t>, azzal a módosítással, hogy az 1. számú mellékletben meghatározott</w:t>
      </w:r>
      <w:r w:rsidRPr="00EF4E0A">
        <w:rPr>
          <w:rFonts w:ascii="Arial" w:hAnsi="Arial" w:cs="Arial"/>
        </w:rPr>
        <w:t xml:space="preserve"> késedelmi kötbér </w:t>
      </w:r>
      <w:r>
        <w:rPr>
          <w:rFonts w:ascii="Arial" w:hAnsi="Arial" w:cs="Arial"/>
        </w:rPr>
        <w:t xml:space="preserve">mértéke 1,5% helyett 1%, </w:t>
      </w:r>
      <w:r w:rsidRPr="00EF4E0A">
        <w:rPr>
          <w:rFonts w:ascii="Arial" w:hAnsi="Arial" w:cs="Arial"/>
        </w:rPr>
        <w:t>időtartam</w:t>
      </w:r>
      <w:r>
        <w:rPr>
          <w:rFonts w:ascii="Arial" w:hAnsi="Arial" w:cs="Arial"/>
        </w:rPr>
        <w:t xml:space="preserve">a 12 hónap helyett </w:t>
      </w:r>
      <w:r w:rsidRPr="00EF4E0A">
        <w:rPr>
          <w:rFonts w:ascii="Arial" w:hAnsi="Arial" w:cs="Arial"/>
        </w:rPr>
        <w:t>10 hónap</w:t>
      </w:r>
      <w:r>
        <w:rPr>
          <w:rFonts w:ascii="Arial" w:hAnsi="Arial" w:cs="Arial"/>
        </w:rPr>
        <w:t>.</w:t>
      </w:r>
    </w:p>
    <w:p w14:paraId="6E71F46A" w14:textId="77777777" w:rsidR="00F50762" w:rsidRPr="00D9326B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 w:hanging="283"/>
        <w:jc w:val="both"/>
        <w:rPr>
          <w:rFonts w:ascii="Arial" w:hAnsi="Arial" w:cs="Arial"/>
          <w:kern w:val="0"/>
          <w:sz w:val="16"/>
          <w:szCs w:val="16"/>
        </w:rPr>
      </w:pPr>
    </w:p>
    <w:p w14:paraId="24BA7122" w14:textId="77777777" w:rsidR="00F50762" w:rsidRPr="00B018E4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 w:hanging="283"/>
        <w:jc w:val="both"/>
        <w:rPr>
          <w:rFonts w:ascii="Arial" w:hAnsi="Arial" w:cs="Arial"/>
          <w:kern w:val="0"/>
        </w:rPr>
      </w:pPr>
      <w:r w:rsidRPr="009E34CE">
        <w:rPr>
          <w:rFonts w:ascii="Arial" w:hAnsi="Arial" w:cs="Arial"/>
          <w:kern w:val="0"/>
        </w:rPr>
        <w:t>3.</w:t>
      </w:r>
      <w:r w:rsidRPr="009E34CE">
        <w:rPr>
          <w:rFonts w:ascii="Arial" w:hAnsi="Arial" w:cs="Arial"/>
          <w:kern w:val="0"/>
        </w:rPr>
        <w:tab/>
        <w:t>dönt arról, hogy a nagykanizsai belterületi 4378/63 hrsz-ú kivett beépítetlen terület megjelölésű 13.230 m2 alapterületű ingatlant 49.000.000 Ft + Áfa, azaz bruttó 62.230.000 Ft kikiáltási áron értékesíti az előterjesztés 2. számú mellékletét képező versenytárgyalási kiírás szerint</w:t>
      </w:r>
      <w:r>
        <w:rPr>
          <w:rFonts w:ascii="Arial" w:hAnsi="Arial" w:cs="Arial"/>
          <w:kern w:val="0"/>
        </w:rPr>
        <w:t xml:space="preserve"> azzal a módosítással, hogy a 2. számú mellékletben meghatározott</w:t>
      </w:r>
      <w:r w:rsidRPr="00EF4E0A">
        <w:rPr>
          <w:rFonts w:ascii="Arial" w:hAnsi="Arial" w:cs="Arial"/>
        </w:rPr>
        <w:t xml:space="preserve"> késedelmi kötbér </w:t>
      </w:r>
      <w:r>
        <w:rPr>
          <w:rFonts w:ascii="Arial" w:hAnsi="Arial" w:cs="Arial"/>
        </w:rPr>
        <w:t xml:space="preserve">mértéke 1,5% helyett 1%, </w:t>
      </w:r>
      <w:r w:rsidRPr="00EF4E0A">
        <w:rPr>
          <w:rFonts w:ascii="Arial" w:hAnsi="Arial" w:cs="Arial"/>
        </w:rPr>
        <w:t>időtartam</w:t>
      </w:r>
      <w:r>
        <w:rPr>
          <w:rFonts w:ascii="Arial" w:hAnsi="Arial" w:cs="Arial"/>
        </w:rPr>
        <w:t xml:space="preserve">a 12 hónap helyett </w:t>
      </w:r>
      <w:r w:rsidRPr="00EF4E0A">
        <w:rPr>
          <w:rFonts w:ascii="Arial" w:hAnsi="Arial" w:cs="Arial"/>
        </w:rPr>
        <w:t>10 hónap</w:t>
      </w:r>
      <w:r>
        <w:rPr>
          <w:rFonts w:ascii="Arial" w:hAnsi="Arial" w:cs="Arial"/>
        </w:rPr>
        <w:t>.</w:t>
      </w:r>
    </w:p>
    <w:p w14:paraId="1F92EB1D" w14:textId="77777777" w:rsidR="00F50762" w:rsidRPr="00D9326B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</w:p>
    <w:p w14:paraId="62526F21" w14:textId="77777777" w:rsidR="00F50762" w:rsidRPr="009E34CE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 w:hanging="283"/>
        <w:jc w:val="both"/>
        <w:rPr>
          <w:rFonts w:ascii="Arial" w:hAnsi="Arial" w:cs="Arial"/>
          <w:kern w:val="0"/>
        </w:rPr>
      </w:pPr>
      <w:r w:rsidRPr="009E34CE">
        <w:rPr>
          <w:rFonts w:ascii="Arial" w:hAnsi="Arial" w:cs="Arial"/>
          <w:kern w:val="0"/>
        </w:rPr>
        <w:t>4.</w:t>
      </w:r>
      <w:r w:rsidRPr="009E34CE">
        <w:rPr>
          <w:rFonts w:ascii="Arial" w:hAnsi="Arial" w:cs="Arial"/>
          <w:kern w:val="0"/>
        </w:rPr>
        <w:tab/>
        <w:t>dönt arról, hogy a nagykanizsai belterületi 4378/64 hrsz-ú kivett beépítetlen terület megjelölésű 10.000 m2 alapterületű ingatlant 35.100.000 Ft + Áfa, azaz bruttó 44.577.000 Ft kikiáltási áron értékesíti az előterjesztés 3. számú mellékletét képező versenytárgyalási kiírás szerint</w:t>
      </w:r>
      <w:r>
        <w:rPr>
          <w:rFonts w:ascii="Arial" w:hAnsi="Arial" w:cs="Arial"/>
          <w:kern w:val="0"/>
        </w:rPr>
        <w:t xml:space="preserve"> azzal a módosítással, hogy a 3. számú mellékletben meghatározott</w:t>
      </w:r>
      <w:r w:rsidRPr="00EF4E0A">
        <w:rPr>
          <w:rFonts w:ascii="Arial" w:hAnsi="Arial" w:cs="Arial"/>
        </w:rPr>
        <w:t xml:space="preserve"> késedelmi kötbér </w:t>
      </w:r>
      <w:r>
        <w:rPr>
          <w:rFonts w:ascii="Arial" w:hAnsi="Arial" w:cs="Arial"/>
        </w:rPr>
        <w:t xml:space="preserve">mértéke 1,5% helyett 1%, </w:t>
      </w:r>
      <w:r w:rsidRPr="00EF4E0A">
        <w:rPr>
          <w:rFonts w:ascii="Arial" w:hAnsi="Arial" w:cs="Arial"/>
        </w:rPr>
        <w:t>időtartam</w:t>
      </w:r>
      <w:r>
        <w:rPr>
          <w:rFonts w:ascii="Arial" w:hAnsi="Arial" w:cs="Arial"/>
        </w:rPr>
        <w:t xml:space="preserve">a 12 hónap helyett </w:t>
      </w:r>
      <w:r w:rsidRPr="00EF4E0A">
        <w:rPr>
          <w:rFonts w:ascii="Arial" w:hAnsi="Arial" w:cs="Arial"/>
        </w:rPr>
        <w:t>10 hónap</w:t>
      </w:r>
      <w:r>
        <w:rPr>
          <w:rFonts w:ascii="Arial" w:hAnsi="Arial" w:cs="Arial"/>
        </w:rPr>
        <w:t>.</w:t>
      </w:r>
    </w:p>
    <w:p w14:paraId="0F7E3CA7" w14:textId="77777777" w:rsidR="00F50762" w:rsidRPr="00D9326B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6"/>
          <w:szCs w:val="16"/>
        </w:rPr>
      </w:pPr>
    </w:p>
    <w:p w14:paraId="78E98936" w14:textId="77777777" w:rsidR="00F50762" w:rsidRPr="009E34CE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 w:hanging="283"/>
        <w:jc w:val="both"/>
        <w:rPr>
          <w:rFonts w:ascii="Arial" w:hAnsi="Arial" w:cs="Arial"/>
          <w:kern w:val="0"/>
        </w:rPr>
      </w:pPr>
      <w:r w:rsidRPr="009E34CE">
        <w:rPr>
          <w:rFonts w:ascii="Arial" w:hAnsi="Arial" w:cs="Arial"/>
          <w:kern w:val="0"/>
        </w:rPr>
        <w:t>5.</w:t>
      </w:r>
      <w:r w:rsidRPr="009E34CE">
        <w:rPr>
          <w:rFonts w:ascii="Arial" w:hAnsi="Arial" w:cs="Arial"/>
          <w:kern w:val="0"/>
        </w:rPr>
        <w:tab/>
        <w:t>dönt arról, hogy a nagykanizsai belterületi 4378/65 hrsz-ú kivett beépítetlen terület megjelölésű 12.000 m2 alapterületű ingatlant 44.500.000 Ft + Áfa, azaz bruttó 56.515.000 Ft kikiáltási áron értékesíti az előterjesztés 4. számú mellékletét képező versenytárgyalási kiírás szerint</w:t>
      </w:r>
      <w:r>
        <w:rPr>
          <w:rFonts w:ascii="Arial" w:hAnsi="Arial" w:cs="Arial"/>
          <w:kern w:val="0"/>
        </w:rPr>
        <w:t xml:space="preserve"> azzal a módosítással, hogy a 4. számú mellékletben meghatározott</w:t>
      </w:r>
      <w:r w:rsidRPr="00EF4E0A">
        <w:rPr>
          <w:rFonts w:ascii="Arial" w:hAnsi="Arial" w:cs="Arial"/>
        </w:rPr>
        <w:t xml:space="preserve"> késedelmi kötbér </w:t>
      </w:r>
      <w:r>
        <w:rPr>
          <w:rFonts w:ascii="Arial" w:hAnsi="Arial" w:cs="Arial"/>
        </w:rPr>
        <w:t xml:space="preserve">mértéke 1,5% helyett 1%, </w:t>
      </w:r>
      <w:r w:rsidRPr="00EF4E0A">
        <w:rPr>
          <w:rFonts w:ascii="Arial" w:hAnsi="Arial" w:cs="Arial"/>
        </w:rPr>
        <w:t>időtartam</w:t>
      </w:r>
      <w:r>
        <w:rPr>
          <w:rFonts w:ascii="Arial" w:hAnsi="Arial" w:cs="Arial"/>
        </w:rPr>
        <w:t xml:space="preserve">a 12 hónap helyett </w:t>
      </w:r>
      <w:r w:rsidRPr="00EF4E0A">
        <w:rPr>
          <w:rFonts w:ascii="Arial" w:hAnsi="Arial" w:cs="Arial"/>
        </w:rPr>
        <w:t>10 hónap</w:t>
      </w:r>
      <w:r>
        <w:rPr>
          <w:rFonts w:ascii="Arial" w:hAnsi="Arial" w:cs="Arial"/>
        </w:rPr>
        <w:t>.</w:t>
      </w:r>
    </w:p>
    <w:p w14:paraId="3241E5D0" w14:textId="77777777" w:rsidR="00F50762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 w:hanging="283"/>
        <w:jc w:val="both"/>
        <w:rPr>
          <w:rFonts w:ascii="Arial" w:hAnsi="Arial" w:cs="Arial"/>
          <w:kern w:val="0"/>
          <w:sz w:val="16"/>
          <w:szCs w:val="16"/>
        </w:rPr>
      </w:pPr>
    </w:p>
    <w:p w14:paraId="1E84E64B" w14:textId="77777777" w:rsidR="00F50762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 w:hanging="283"/>
        <w:jc w:val="both"/>
        <w:rPr>
          <w:rFonts w:ascii="Arial" w:hAnsi="Arial" w:cs="Arial"/>
          <w:kern w:val="0"/>
          <w:sz w:val="16"/>
          <w:szCs w:val="16"/>
        </w:rPr>
      </w:pPr>
    </w:p>
    <w:p w14:paraId="2E707314" w14:textId="77777777" w:rsidR="00F50762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 w:hanging="283"/>
        <w:jc w:val="both"/>
        <w:rPr>
          <w:rFonts w:ascii="Arial" w:hAnsi="Arial" w:cs="Arial"/>
          <w:kern w:val="0"/>
          <w:sz w:val="16"/>
          <w:szCs w:val="16"/>
        </w:rPr>
      </w:pPr>
    </w:p>
    <w:p w14:paraId="112BC9A4" w14:textId="77777777" w:rsidR="00F50762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 w:hanging="283"/>
        <w:jc w:val="both"/>
        <w:rPr>
          <w:rFonts w:ascii="Arial" w:hAnsi="Arial" w:cs="Arial"/>
          <w:kern w:val="0"/>
          <w:sz w:val="16"/>
          <w:szCs w:val="16"/>
        </w:rPr>
      </w:pPr>
    </w:p>
    <w:p w14:paraId="46680111" w14:textId="77777777" w:rsidR="00F50762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 w:hanging="283"/>
        <w:jc w:val="both"/>
        <w:rPr>
          <w:rFonts w:ascii="Arial" w:hAnsi="Arial" w:cs="Arial"/>
          <w:kern w:val="0"/>
          <w:sz w:val="16"/>
          <w:szCs w:val="16"/>
        </w:rPr>
      </w:pPr>
    </w:p>
    <w:p w14:paraId="09B070CD" w14:textId="77777777" w:rsidR="00F50762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 w:hanging="283"/>
        <w:jc w:val="both"/>
        <w:rPr>
          <w:rFonts w:ascii="Arial" w:hAnsi="Arial" w:cs="Arial"/>
          <w:kern w:val="0"/>
          <w:sz w:val="16"/>
          <w:szCs w:val="16"/>
        </w:rPr>
      </w:pPr>
    </w:p>
    <w:p w14:paraId="57BB25D9" w14:textId="77777777" w:rsidR="00F50762" w:rsidRPr="00D9326B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 w:hanging="283"/>
        <w:jc w:val="both"/>
        <w:rPr>
          <w:rFonts w:ascii="Arial" w:hAnsi="Arial" w:cs="Arial"/>
          <w:kern w:val="0"/>
          <w:sz w:val="16"/>
          <w:szCs w:val="16"/>
        </w:rPr>
      </w:pPr>
    </w:p>
    <w:p w14:paraId="251A2685" w14:textId="77777777" w:rsidR="00F50762" w:rsidRPr="009E34CE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 w:hanging="283"/>
        <w:jc w:val="both"/>
        <w:rPr>
          <w:rFonts w:ascii="Arial" w:hAnsi="Arial" w:cs="Arial"/>
          <w:kern w:val="0"/>
        </w:rPr>
      </w:pPr>
      <w:r w:rsidRPr="009E34CE">
        <w:rPr>
          <w:rFonts w:ascii="Arial" w:hAnsi="Arial" w:cs="Arial"/>
          <w:kern w:val="0"/>
        </w:rPr>
        <w:lastRenderedPageBreak/>
        <w:t>6.</w:t>
      </w:r>
      <w:r w:rsidRPr="009E34CE">
        <w:rPr>
          <w:rFonts w:ascii="Arial" w:hAnsi="Arial" w:cs="Arial"/>
          <w:kern w:val="0"/>
        </w:rPr>
        <w:tab/>
        <w:t>dönt arról, hogy a nagykanizsai belterületi 4378/66 hrsz-ú kivett beépítetlen terület megjelölésű 35.084 m2 alapterületű ingatlant 96.000.000 Ft + Áfa, azaz bruttó 121.920.000 Ft kikiáltási áron értékesíti az előterjesztés 5. számú mellékletét képező versenytárgyalási kiírás szerint</w:t>
      </w:r>
      <w:r>
        <w:rPr>
          <w:rFonts w:ascii="Arial" w:hAnsi="Arial" w:cs="Arial"/>
          <w:kern w:val="0"/>
        </w:rPr>
        <w:t xml:space="preserve"> azzal a módosítással, hogy az 5. számú mellékletben meghatározott</w:t>
      </w:r>
      <w:r w:rsidRPr="00EF4E0A">
        <w:rPr>
          <w:rFonts w:ascii="Arial" w:hAnsi="Arial" w:cs="Arial"/>
        </w:rPr>
        <w:t xml:space="preserve"> késedelmi kötbér </w:t>
      </w:r>
      <w:r>
        <w:rPr>
          <w:rFonts w:ascii="Arial" w:hAnsi="Arial" w:cs="Arial"/>
        </w:rPr>
        <w:t xml:space="preserve">mértéke 1,5% helyett 1%, </w:t>
      </w:r>
      <w:r w:rsidRPr="00EF4E0A">
        <w:rPr>
          <w:rFonts w:ascii="Arial" w:hAnsi="Arial" w:cs="Arial"/>
        </w:rPr>
        <w:t>időtartam</w:t>
      </w:r>
      <w:r>
        <w:rPr>
          <w:rFonts w:ascii="Arial" w:hAnsi="Arial" w:cs="Arial"/>
        </w:rPr>
        <w:t xml:space="preserve">a 12 hónap helyett </w:t>
      </w:r>
      <w:r w:rsidRPr="00EF4E0A">
        <w:rPr>
          <w:rFonts w:ascii="Arial" w:hAnsi="Arial" w:cs="Arial"/>
        </w:rPr>
        <w:t>10 hónap</w:t>
      </w:r>
      <w:r>
        <w:rPr>
          <w:rFonts w:ascii="Arial" w:hAnsi="Arial" w:cs="Arial"/>
        </w:rPr>
        <w:t>.</w:t>
      </w:r>
    </w:p>
    <w:p w14:paraId="77447A81" w14:textId="77777777" w:rsidR="00F50762" w:rsidRPr="00D9326B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 w:hanging="283"/>
        <w:jc w:val="both"/>
        <w:rPr>
          <w:rFonts w:ascii="Arial" w:hAnsi="Arial" w:cs="Arial"/>
          <w:kern w:val="0"/>
          <w:sz w:val="16"/>
          <w:szCs w:val="16"/>
        </w:rPr>
      </w:pPr>
    </w:p>
    <w:p w14:paraId="191C9DED" w14:textId="77777777" w:rsidR="00F50762" w:rsidRPr="009E34CE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 w:hanging="283"/>
        <w:jc w:val="both"/>
        <w:rPr>
          <w:rFonts w:ascii="Arial" w:hAnsi="Arial" w:cs="Arial"/>
          <w:kern w:val="0"/>
        </w:rPr>
      </w:pPr>
      <w:r w:rsidRPr="009E34CE">
        <w:rPr>
          <w:rFonts w:ascii="Arial" w:hAnsi="Arial" w:cs="Arial"/>
          <w:kern w:val="0"/>
        </w:rPr>
        <w:t>7.</w:t>
      </w:r>
      <w:r w:rsidRPr="009E34CE">
        <w:rPr>
          <w:rFonts w:ascii="Arial" w:hAnsi="Arial" w:cs="Arial"/>
          <w:kern w:val="0"/>
        </w:rPr>
        <w:tab/>
        <w:t>dönt arról, hogy a nagykanizsai belterületi 4378/67 hrsz-ú kivett beépítetlen terület megjelölésű 30.000 m2 alapterületű ingatlant 93.000.000 Ft + Áfa, azaz bruttó 118.110.000 Ft kikiáltási áron értékesíti az előterjesztés 6. számú mellékletét képező versenytárgyalási kiírás szerint</w:t>
      </w:r>
      <w:r>
        <w:rPr>
          <w:rFonts w:ascii="Arial" w:hAnsi="Arial" w:cs="Arial"/>
          <w:kern w:val="0"/>
        </w:rPr>
        <w:t xml:space="preserve"> azzal a módosítással, hogy a 6. számú mellékletben meghatározott</w:t>
      </w:r>
      <w:r w:rsidRPr="00EF4E0A">
        <w:rPr>
          <w:rFonts w:ascii="Arial" w:hAnsi="Arial" w:cs="Arial"/>
        </w:rPr>
        <w:t xml:space="preserve"> késedelmi kötbér </w:t>
      </w:r>
      <w:r>
        <w:rPr>
          <w:rFonts w:ascii="Arial" w:hAnsi="Arial" w:cs="Arial"/>
        </w:rPr>
        <w:t xml:space="preserve">mértéke 1,5% helyett 1%, </w:t>
      </w:r>
      <w:r w:rsidRPr="00EF4E0A">
        <w:rPr>
          <w:rFonts w:ascii="Arial" w:hAnsi="Arial" w:cs="Arial"/>
        </w:rPr>
        <w:t>időtartam</w:t>
      </w:r>
      <w:r>
        <w:rPr>
          <w:rFonts w:ascii="Arial" w:hAnsi="Arial" w:cs="Arial"/>
        </w:rPr>
        <w:t xml:space="preserve">a 12 hónap helyett </w:t>
      </w:r>
      <w:r w:rsidRPr="00EF4E0A">
        <w:rPr>
          <w:rFonts w:ascii="Arial" w:hAnsi="Arial" w:cs="Arial"/>
        </w:rPr>
        <w:t>10 hónap</w:t>
      </w:r>
      <w:r>
        <w:rPr>
          <w:rFonts w:ascii="Arial" w:hAnsi="Arial" w:cs="Arial"/>
        </w:rPr>
        <w:t>.</w:t>
      </w:r>
    </w:p>
    <w:p w14:paraId="79E358B2" w14:textId="77777777" w:rsidR="00F50762" w:rsidRPr="00D9326B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 w:hanging="283"/>
        <w:jc w:val="both"/>
        <w:rPr>
          <w:rFonts w:ascii="Arial" w:hAnsi="Arial" w:cs="Arial"/>
          <w:kern w:val="0"/>
          <w:sz w:val="16"/>
          <w:szCs w:val="16"/>
        </w:rPr>
      </w:pPr>
    </w:p>
    <w:p w14:paraId="21CEAF6F" w14:textId="77777777" w:rsidR="00F50762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 w:hanging="283"/>
        <w:jc w:val="both"/>
        <w:rPr>
          <w:rFonts w:ascii="Arial" w:hAnsi="Arial" w:cs="Arial"/>
          <w:kern w:val="0"/>
        </w:rPr>
      </w:pPr>
      <w:r w:rsidRPr="009E34CE">
        <w:rPr>
          <w:rFonts w:ascii="Arial" w:hAnsi="Arial" w:cs="Arial"/>
          <w:kern w:val="0"/>
        </w:rPr>
        <w:t>8.</w:t>
      </w:r>
      <w:r w:rsidRPr="009E34CE">
        <w:rPr>
          <w:rFonts w:ascii="Arial" w:hAnsi="Arial" w:cs="Arial"/>
          <w:kern w:val="0"/>
        </w:rPr>
        <w:tab/>
        <w:t>felkéri a polgármestert a versenytárgyalási eljárások lebonyolítására, a legmagasabb ajánlatot tevő személy és ajánlata nyertesként történő kihirdetésére és felhatalmazza, hogy a legjobb ajánlatot tevő személlyel a Közgyűlés Jogi, Nemzetpolitikai és Közrendi Bizottsága által véleményezett adásvételi szerződést megkösse.</w:t>
      </w:r>
    </w:p>
    <w:p w14:paraId="112CF817" w14:textId="77777777" w:rsidR="00F50762" w:rsidRPr="00D9326B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 w:hanging="283"/>
        <w:jc w:val="both"/>
        <w:rPr>
          <w:rFonts w:ascii="Arial" w:hAnsi="Arial" w:cs="Arial"/>
          <w:kern w:val="0"/>
          <w:sz w:val="16"/>
          <w:szCs w:val="16"/>
        </w:rPr>
      </w:pPr>
    </w:p>
    <w:p w14:paraId="053637C4" w14:textId="77777777" w:rsidR="00F50762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/>
        <w:jc w:val="both"/>
        <w:rPr>
          <w:rFonts w:ascii="Arial" w:hAnsi="Arial" w:cs="Arial"/>
          <w:kern w:val="0"/>
        </w:rPr>
      </w:pPr>
      <w:r w:rsidRPr="009E34CE">
        <w:rPr>
          <w:rFonts w:ascii="Arial" w:hAnsi="Arial" w:cs="Arial"/>
          <w:b/>
          <w:bCs/>
          <w:kern w:val="0"/>
          <w:u w:val="single"/>
        </w:rPr>
        <w:t>Határidő</w:t>
      </w:r>
      <w:r>
        <w:rPr>
          <w:rFonts w:ascii="Arial" w:hAnsi="Arial" w:cs="Arial"/>
          <w:kern w:val="0"/>
        </w:rPr>
        <w:t xml:space="preserve"> </w:t>
      </w:r>
      <w:r w:rsidRPr="009E34CE">
        <w:rPr>
          <w:rFonts w:ascii="Arial" w:hAnsi="Arial" w:cs="Arial"/>
          <w:kern w:val="0"/>
        </w:rPr>
        <w:t>(a 2-5. pontokban jelölt ingatlanok</w:t>
      </w:r>
    </w:p>
    <w:p w14:paraId="0C061088" w14:textId="77777777" w:rsidR="00F50762" w:rsidRPr="009E34CE" w:rsidRDefault="00F50762" w:rsidP="00F50762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kern w:val="0"/>
        </w:rPr>
      </w:pPr>
      <w:r w:rsidRPr="009E34CE">
        <w:rPr>
          <w:rFonts w:ascii="Arial" w:hAnsi="Arial" w:cs="Arial"/>
          <w:kern w:val="0"/>
        </w:rPr>
        <w:t xml:space="preserve">versenytárgyalási kiírására): </w:t>
      </w:r>
      <w:r>
        <w:rPr>
          <w:rFonts w:ascii="Arial" w:hAnsi="Arial" w:cs="Arial"/>
          <w:kern w:val="0"/>
        </w:rPr>
        <w:tab/>
      </w:r>
      <w:r w:rsidRPr="009E34CE">
        <w:rPr>
          <w:rFonts w:ascii="Arial" w:hAnsi="Arial" w:cs="Arial"/>
          <w:kern w:val="0"/>
        </w:rPr>
        <w:t>2025. november 15.</w:t>
      </w:r>
    </w:p>
    <w:p w14:paraId="5FB4D8F7" w14:textId="77777777" w:rsidR="00F50762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ind w:left="2977"/>
        <w:jc w:val="both"/>
        <w:rPr>
          <w:rFonts w:ascii="Arial" w:hAnsi="Arial" w:cs="Arial"/>
          <w:kern w:val="0"/>
        </w:rPr>
      </w:pPr>
      <w:r w:rsidRPr="009E34CE">
        <w:rPr>
          <w:rFonts w:ascii="Arial" w:hAnsi="Arial" w:cs="Arial"/>
          <w:b/>
          <w:bCs/>
          <w:kern w:val="0"/>
          <w:u w:val="single"/>
        </w:rPr>
        <w:t>Határidő</w:t>
      </w:r>
      <w:r>
        <w:rPr>
          <w:rFonts w:ascii="Arial" w:hAnsi="Arial" w:cs="Arial"/>
          <w:kern w:val="0"/>
        </w:rPr>
        <w:t xml:space="preserve"> </w:t>
      </w:r>
      <w:r w:rsidRPr="009E34CE">
        <w:rPr>
          <w:rFonts w:ascii="Arial" w:hAnsi="Arial" w:cs="Arial"/>
          <w:kern w:val="0"/>
        </w:rPr>
        <w:t>(a 6–7. pontokban jelölt ingatlanok</w:t>
      </w:r>
    </w:p>
    <w:p w14:paraId="37F47856" w14:textId="77777777" w:rsidR="00F50762" w:rsidRDefault="00F50762" w:rsidP="00F50762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kern w:val="0"/>
        </w:rPr>
      </w:pPr>
      <w:r w:rsidRPr="009E34CE">
        <w:rPr>
          <w:rFonts w:ascii="Arial" w:hAnsi="Arial" w:cs="Arial"/>
          <w:kern w:val="0"/>
        </w:rPr>
        <w:t xml:space="preserve">versenytárgyalási kiírására): </w:t>
      </w:r>
      <w:r w:rsidRPr="009E34CE">
        <w:rPr>
          <w:rFonts w:ascii="Arial" w:hAnsi="Arial" w:cs="Arial"/>
          <w:kern w:val="0"/>
        </w:rPr>
        <w:tab/>
        <w:t>az ingatlanok ingatlan- nyilvántartási bejegyzését követő 15 napon belül</w:t>
      </w:r>
    </w:p>
    <w:p w14:paraId="38B957B4" w14:textId="77777777" w:rsidR="00F50762" w:rsidRPr="009E34CE" w:rsidRDefault="00F50762" w:rsidP="00F507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396673C6" w14:textId="77777777" w:rsidR="00F50762" w:rsidRPr="009E34CE" w:rsidRDefault="00F50762" w:rsidP="00F50762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Arial" w:hAnsi="Arial" w:cs="Arial"/>
          <w:kern w:val="0"/>
        </w:rPr>
      </w:pPr>
      <w:r w:rsidRPr="009E34CE">
        <w:rPr>
          <w:rFonts w:ascii="Arial" w:hAnsi="Arial" w:cs="Arial"/>
          <w:b/>
          <w:bCs/>
          <w:kern w:val="0"/>
          <w:u w:val="single"/>
        </w:rPr>
        <w:t>Felelős:</w:t>
      </w:r>
      <w:r w:rsidRPr="009E34CE"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kern w:val="0"/>
        </w:rPr>
        <w:tab/>
      </w:r>
      <w:r w:rsidRPr="009E34CE">
        <w:rPr>
          <w:rFonts w:ascii="Arial" w:hAnsi="Arial" w:cs="Arial"/>
          <w:kern w:val="0"/>
        </w:rPr>
        <w:t>Horváth Jácint polgármester</w:t>
      </w:r>
    </w:p>
    <w:p w14:paraId="2A745589" w14:textId="77777777" w:rsidR="00F50762" w:rsidRDefault="00F50762" w:rsidP="00F50762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Arial" w:hAnsi="Arial" w:cs="Arial"/>
          <w:kern w:val="0"/>
        </w:rPr>
      </w:pPr>
      <w:r w:rsidRPr="009E34CE">
        <w:rPr>
          <w:rFonts w:ascii="Arial" w:hAnsi="Arial" w:cs="Arial"/>
          <w:kern w:val="0"/>
        </w:rPr>
        <w:t xml:space="preserve">(Operatív felelős: </w:t>
      </w:r>
      <w:r>
        <w:rPr>
          <w:rFonts w:ascii="Arial" w:hAnsi="Arial" w:cs="Arial"/>
          <w:kern w:val="0"/>
        </w:rPr>
        <w:tab/>
      </w:r>
      <w:r w:rsidRPr="009E34CE">
        <w:rPr>
          <w:rFonts w:ascii="Arial" w:hAnsi="Arial" w:cs="Arial"/>
          <w:kern w:val="0"/>
        </w:rPr>
        <w:t>Tárnok Ferenc osztályvezető)</w:t>
      </w:r>
    </w:p>
    <w:p w14:paraId="4C02441B" w14:textId="77777777" w:rsidR="00F50762" w:rsidRPr="00A30481" w:rsidRDefault="00F50762" w:rsidP="00F50762">
      <w:pPr>
        <w:spacing w:after="0" w:line="240" w:lineRule="auto"/>
      </w:pPr>
    </w:p>
    <w:p w14:paraId="490F95A0" w14:textId="77777777" w:rsidR="006C1541" w:rsidRDefault="006C1541"/>
    <w:sectPr w:rsidR="006C1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845AC"/>
    <w:multiLevelType w:val="hybridMultilevel"/>
    <w:tmpl w:val="3C841DD6"/>
    <w:lvl w:ilvl="0" w:tplc="040E000F">
      <w:start w:val="1"/>
      <w:numFmt w:val="decimal"/>
      <w:lvlText w:val="%1."/>
      <w:lvlJc w:val="left"/>
      <w:pPr>
        <w:ind w:left="721" w:hanging="360"/>
      </w:p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49953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62"/>
    <w:rsid w:val="001278D8"/>
    <w:rsid w:val="001A20B4"/>
    <w:rsid w:val="002018C3"/>
    <w:rsid w:val="00681ADB"/>
    <w:rsid w:val="006C1541"/>
    <w:rsid w:val="00DB6E71"/>
    <w:rsid w:val="00F40CA8"/>
    <w:rsid w:val="00F5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1C6E"/>
  <w15:chartTrackingRefBased/>
  <w15:docId w15:val="{FA5714EF-B09C-4C7B-93A6-28FAC87A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0762"/>
  </w:style>
  <w:style w:type="paragraph" w:styleId="Cmsor1">
    <w:name w:val="heading 1"/>
    <w:basedOn w:val="Norml"/>
    <w:next w:val="Norml"/>
    <w:link w:val="Cmsor1Char"/>
    <w:uiPriority w:val="9"/>
    <w:qFormat/>
    <w:rsid w:val="00F50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50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507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50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507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50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50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50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50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50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50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507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5076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5076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5076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5076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5076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5076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50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50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50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50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50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5076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5076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5076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50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5076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50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Lukácsi Zsuzsanna</dc:creator>
  <cp:keywords/>
  <dc:description/>
  <cp:lastModifiedBy>Horváthné Lukácsi Zsuzsanna</cp:lastModifiedBy>
  <cp:revision>2</cp:revision>
  <cp:lastPrinted>2025-10-18T05:41:00Z</cp:lastPrinted>
  <dcterms:created xsi:type="dcterms:W3CDTF">2025-10-20T07:32:00Z</dcterms:created>
  <dcterms:modified xsi:type="dcterms:W3CDTF">2025-10-20T07:32:00Z</dcterms:modified>
</cp:coreProperties>
</file>