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03E8" w14:textId="19B2C91B" w:rsidR="00BA6FFC" w:rsidRPr="00BA6FFC" w:rsidRDefault="00BA6FFC" w:rsidP="00BA6FF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bCs/>
        </w:rPr>
      </w:pPr>
      <w:r w:rsidRPr="00BA6FFC">
        <w:rPr>
          <w:rFonts w:ascii="Arial" w:hAnsi="Arial" w:cs="Arial"/>
          <w:b/>
          <w:bCs/>
          <w:u w:val="single"/>
        </w:rPr>
        <w:t>Kivonat:</w:t>
      </w:r>
      <w:r w:rsidRPr="00BA6FFC">
        <w:rPr>
          <w:rFonts w:ascii="Arial" w:hAnsi="Arial" w:cs="Arial"/>
          <w:b/>
          <w:bCs/>
        </w:rPr>
        <w:t xml:space="preserve"> </w:t>
      </w:r>
      <w:r w:rsidRPr="00BA6FFC">
        <w:rPr>
          <w:rFonts w:ascii="Arial" w:hAnsi="Arial" w:cs="Arial"/>
          <w:b/>
          <w:bCs/>
        </w:rPr>
        <w:tab/>
        <w:t>Nagykanizsa Megyei Jogú Város Közgyűlése 2025. december 12-i soron kívüli nyílt ülésének jegyzőkönyvéből</w:t>
      </w:r>
    </w:p>
    <w:p w14:paraId="43D4A6BC" w14:textId="77777777" w:rsidR="00BA6FFC" w:rsidRDefault="00BA6FFC" w:rsidP="00BA6FFC">
      <w:pPr>
        <w:spacing w:after="0"/>
        <w:rPr>
          <w:rFonts w:ascii="Arial" w:hAnsi="Arial" w:cs="Arial"/>
        </w:rPr>
      </w:pPr>
    </w:p>
    <w:p w14:paraId="50DC9ACA" w14:textId="77777777" w:rsidR="00856ED9" w:rsidRPr="00BA6FFC" w:rsidRDefault="00856ED9" w:rsidP="00BA6FFC">
      <w:pPr>
        <w:spacing w:after="0"/>
        <w:rPr>
          <w:rFonts w:ascii="Arial" w:hAnsi="Arial" w:cs="Arial"/>
        </w:rPr>
      </w:pPr>
    </w:p>
    <w:p w14:paraId="500D50C3" w14:textId="77777777" w:rsidR="00BA6FFC" w:rsidRPr="00BA6FFC" w:rsidRDefault="00BA6FFC" w:rsidP="00BA6F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A6FFC">
        <w:rPr>
          <w:rFonts w:ascii="Arial" w:hAnsi="Arial" w:cs="Arial"/>
          <w:b/>
          <w:bCs/>
        </w:rPr>
        <w:t>Napirendi pontok</w:t>
      </w:r>
    </w:p>
    <w:p w14:paraId="5E8B03AF" w14:textId="77777777" w:rsidR="00BA6FFC" w:rsidRPr="00BA6FFC" w:rsidRDefault="00BA6FFC" w:rsidP="00BA6F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1B2F82" w14:textId="77777777" w:rsidR="00BA6FFC" w:rsidRPr="00BA6FFC" w:rsidRDefault="00BA6FFC" w:rsidP="00BA6FFC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BA6FFC">
        <w:rPr>
          <w:rFonts w:ascii="Arial" w:hAnsi="Arial" w:cs="Arial"/>
          <w:b/>
          <w:bCs/>
          <w:u w:val="single"/>
        </w:rPr>
        <w:t>182/2025.(XII.12.) számú határozat</w:t>
      </w:r>
    </w:p>
    <w:p w14:paraId="28FA594E" w14:textId="77777777" w:rsidR="00BA6FFC" w:rsidRPr="00BA6FFC" w:rsidRDefault="00BA6FFC" w:rsidP="00BA6FFC">
      <w:pPr>
        <w:spacing w:after="0" w:line="240" w:lineRule="auto"/>
        <w:ind w:left="2124"/>
        <w:jc w:val="both"/>
        <w:rPr>
          <w:rFonts w:ascii="Arial" w:hAnsi="Arial" w:cs="Arial"/>
          <w:u w:val="single"/>
        </w:rPr>
      </w:pPr>
    </w:p>
    <w:p w14:paraId="2740DF54" w14:textId="77777777" w:rsidR="00BA6FFC" w:rsidRPr="00BA6FFC" w:rsidRDefault="00BA6FFC" w:rsidP="00BA6FFC">
      <w:pPr>
        <w:spacing w:after="0" w:line="240" w:lineRule="auto"/>
        <w:ind w:left="2124"/>
        <w:jc w:val="both"/>
        <w:rPr>
          <w:rFonts w:ascii="Arial" w:hAnsi="Arial" w:cs="Arial"/>
          <w:lang w:bidi="hi-IN"/>
        </w:rPr>
      </w:pPr>
      <w:r w:rsidRPr="00BA6FFC">
        <w:rPr>
          <w:rFonts w:ascii="Arial" w:hAnsi="Arial" w:cs="Arial"/>
          <w:lang w:bidi="hi-IN"/>
        </w:rPr>
        <w:t>Nagykanizsa Megyei Jogú Város Közgyűlése a 2025. december 12-i soron kívüli ülésén a következő napirendi pontokat tárgyalja:</w:t>
      </w:r>
    </w:p>
    <w:p w14:paraId="7EC452C2" w14:textId="77777777" w:rsidR="00BA6FFC" w:rsidRPr="00BA6FFC" w:rsidRDefault="00BA6FFC" w:rsidP="00BA6FFC">
      <w:pPr>
        <w:spacing w:after="0" w:line="240" w:lineRule="auto"/>
        <w:jc w:val="both"/>
        <w:rPr>
          <w:rFonts w:ascii="Arial" w:hAnsi="Arial" w:cs="Arial"/>
          <w:u w:val="single"/>
          <w:lang w:bidi="hi-IN"/>
        </w:rPr>
      </w:pPr>
    </w:p>
    <w:p w14:paraId="4CA7D3FD" w14:textId="77777777" w:rsidR="00BA6FFC" w:rsidRPr="00BA6FFC" w:rsidRDefault="00BA6FFC" w:rsidP="00BA6FFC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  <w:r w:rsidRPr="00BA6FFC">
        <w:rPr>
          <w:rFonts w:ascii="Arial" w:hAnsi="Arial" w:cs="Arial"/>
          <w:u w:val="single"/>
          <w:lang w:bidi="hi-IN"/>
        </w:rPr>
        <w:t>Nyílt ülés:</w:t>
      </w:r>
    </w:p>
    <w:p w14:paraId="5D7C5FF5" w14:textId="77777777" w:rsidR="00BA6FFC" w:rsidRPr="00BA6FFC" w:rsidRDefault="00BA6FFC" w:rsidP="00BA6FFC">
      <w:pPr>
        <w:spacing w:after="0"/>
        <w:jc w:val="both"/>
        <w:rPr>
          <w:rFonts w:ascii="Arial" w:hAnsi="Arial" w:cs="Arial"/>
        </w:rPr>
      </w:pPr>
    </w:p>
    <w:p w14:paraId="077A2C0C" w14:textId="77777777" w:rsidR="00BA6FFC" w:rsidRPr="00BA6FFC" w:rsidRDefault="00BA6FFC" w:rsidP="00BA6FFC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bookmarkStart w:id="0" w:name="_Hlk213057341"/>
      <w:r w:rsidRPr="00BA6FFC">
        <w:rPr>
          <w:rFonts w:ascii="Arial" w:hAnsi="Arial" w:cs="Arial"/>
        </w:rPr>
        <w:t>Nagykanizsa Megyei Jogú Város Önkormányzatának 2026. évi költségvetése (írásban)</w:t>
      </w:r>
    </w:p>
    <w:p w14:paraId="74F88D5E" w14:textId="77777777" w:rsidR="00BA6FFC" w:rsidRPr="00BA6FFC" w:rsidRDefault="00BA6FFC" w:rsidP="00BA6FFC">
      <w:pPr>
        <w:spacing w:after="0" w:line="240" w:lineRule="auto"/>
        <w:ind w:left="2484"/>
        <w:jc w:val="both"/>
        <w:rPr>
          <w:rFonts w:ascii="Arial" w:hAnsi="Arial" w:cs="Arial"/>
          <w:bCs/>
          <w:iCs/>
          <w:lang w:eastAsia="hi-IN" w:bidi="hi-IN"/>
        </w:rPr>
      </w:pPr>
      <w:r w:rsidRPr="00BA6FFC">
        <w:rPr>
          <w:rFonts w:ascii="Arial" w:hAnsi="Arial" w:cs="Arial"/>
          <w:u w:val="single"/>
          <w:lang w:eastAsia="hi-IN" w:bidi="hi-IN"/>
        </w:rPr>
        <w:t>Előterjesztő</w:t>
      </w:r>
      <w:r w:rsidRPr="00BA6FFC">
        <w:rPr>
          <w:rFonts w:ascii="Arial" w:hAnsi="Arial" w:cs="Arial"/>
          <w:bCs/>
          <w:iCs/>
          <w:lang w:eastAsia="hi-IN" w:bidi="hi-IN"/>
        </w:rPr>
        <w:t>: Horváth Jácint polgármester</w:t>
      </w:r>
    </w:p>
    <w:p w14:paraId="7E543426" w14:textId="77777777" w:rsidR="00BA6FFC" w:rsidRPr="00BA6FFC" w:rsidRDefault="00BA6FFC" w:rsidP="00BA6FFC">
      <w:pPr>
        <w:spacing w:after="0" w:line="240" w:lineRule="auto"/>
        <w:ind w:left="2484"/>
        <w:jc w:val="both"/>
        <w:rPr>
          <w:rFonts w:ascii="Arial" w:hAnsi="Arial" w:cs="Arial"/>
          <w:bCs/>
          <w:iCs/>
          <w:lang w:eastAsia="hi-IN" w:bidi="hi-IN"/>
        </w:rPr>
      </w:pPr>
      <w:r w:rsidRPr="00BA6FFC">
        <w:rPr>
          <w:rFonts w:ascii="Arial" w:hAnsi="Arial" w:cs="Arial"/>
          <w:u w:val="single"/>
          <w:lang w:eastAsia="hi-IN" w:bidi="hi-IN"/>
        </w:rPr>
        <w:t>Meghívottak</w:t>
      </w:r>
      <w:r w:rsidRPr="00BA6FFC">
        <w:rPr>
          <w:rFonts w:ascii="Arial" w:hAnsi="Arial" w:cs="Arial"/>
          <w:bCs/>
          <w:iCs/>
          <w:lang w:eastAsia="hi-IN" w:bidi="hi-IN"/>
        </w:rPr>
        <w:t>: egyeztetésre, véleményezésre jogosultak</w:t>
      </w:r>
    </w:p>
    <w:p w14:paraId="7F61904F" w14:textId="77777777" w:rsidR="00BA6FFC" w:rsidRPr="00BA6FFC" w:rsidRDefault="00BA6FFC" w:rsidP="00BA6FFC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BA6FFC">
        <w:rPr>
          <w:rFonts w:ascii="Arial" w:hAnsi="Arial" w:cs="Arial"/>
          <w:bCs/>
        </w:rPr>
        <w:t>Javaslat TOP PLUSZ projekttel kapcsolatos döntés meghozatalára</w:t>
      </w:r>
      <w:r w:rsidRPr="00BA6FFC">
        <w:rPr>
          <w:rFonts w:ascii="Arial" w:hAnsi="Arial" w:cs="Arial"/>
        </w:rPr>
        <w:t xml:space="preserve"> (írásban)</w:t>
      </w:r>
    </w:p>
    <w:p w14:paraId="5CEA264D" w14:textId="77777777" w:rsidR="00BA6FFC" w:rsidRPr="00BA6FFC" w:rsidRDefault="00BA6FFC" w:rsidP="00BA6FFC">
      <w:pPr>
        <w:spacing w:after="0"/>
        <w:ind w:left="1775" w:firstLine="708"/>
        <w:jc w:val="both"/>
        <w:rPr>
          <w:rFonts w:ascii="Arial" w:hAnsi="Arial" w:cs="Arial"/>
        </w:rPr>
      </w:pPr>
      <w:r w:rsidRPr="00BA6FFC">
        <w:rPr>
          <w:rFonts w:ascii="Arial" w:hAnsi="Arial" w:cs="Arial"/>
          <w:u w:val="single"/>
        </w:rPr>
        <w:t>Előterjesztő</w:t>
      </w:r>
      <w:r w:rsidRPr="00BA6FFC">
        <w:rPr>
          <w:rFonts w:ascii="Arial" w:hAnsi="Arial" w:cs="Arial"/>
        </w:rPr>
        <w:t>: Horváth Jácint polgármester</w:t>
      </w:r>
    </w:p>
    <w:p w14:paraId="1DCC3EB4" w14:textId="77777777" w:rsidR="00BA6FFC" w:rsidRPr="00BA6FFC" w:rsidRDefault="00BA6FFC" w:rsidP="00BA6FFC">
      <w:pPr>
        <w:spacing w:after="0"/>
        <w:ind w:left="1775" w:firstLine="708"/>
        <w:jc w:val="both"/>
        <w:rPr>
          <w:rFonts w:ascii="Arial" w:hAnsi="Arial" w:cs="Arial"/>
        </w:rPr>
      </w:pPr>
      <w:r w:rsidRPr="00BA6FFC">
        <w:rPr>
          <w:rFonts w:ascii="Arial" w:hAnsi="Arial" w:cs="Arial"/>
          <w:u w:val="single"/>
        </w:rPr>
        <w:t>Meghívott</w:t>
      </w:r>
      <w:r w:rsidRPr="00BA6FFC">
        <w:rPr>
          <w:rFonts w:ascii="Arial" w:hAnsi="Arial" w:cs="Arial"/>
        </w:rPr>
        <w:t>: Nyeste Péter ügyvezető</w:t>
      </w:r>
    </w:p>
    <w:bookmarkEnd w:id="0"/>
    <w:p w14:paraId="3F8E33FE" w14:textId="77777777" w:rsidR="00BA6FFC" w:rsidRDefault="00BA6FFC" w:rsidP="00BA6F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00B931" w14:textId="77777777" w:rsidR="00856ED9" w:rsidRPr="00BA6FFC" w:rsidRDefault="00856ED9" w:rsidP="00BA6F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A57D5D" w14:textId="7CA5BB97" w:rsidR="006C1541" w:rsidRDefault="00BA6FFC">
      <w:pPr>
        <w:rPr>
          <w:rFonts w:ascii="Arial" w:hAnsi="Arial" w:cs="Arial"/>
          <w:b/>
          <w:bCs/>
        </w:rPr>
      </w:pPr>
      <w:r w:rsidRPr="00BA6FFC">
        <w:rPr>
          <w:rFonts w:ascii="Arial" w:hAnsi="Arial" w:cs="Arial"/>
          <w:b/>
          <w:bCs/>
        </w:rPr>
        <w:t>Nagykanizsa Megyei Jogú Város Önkormányzatának 2026. évi költségvetése</w:t>
      </w:r>
    </w:p>
    <w:p w14:paraId="6942C8CD" w14:textId="77777777" w:rsidR="00856ED9" w:rsidRDefault="00856ED9" w:rsidP="00BA6FFC">
      <w:pPr>
        <w:spacing w:after="0"/>
        <w:ind w:left="2124"/>
        <w:jc w:val="both"/>
        <w:rPr>
          <w:rFonts w:ascii="Arial" w:hAnsi="Arial" w:cs="Arial"/>
          <w:b/>
          <w:bCs/>
          <w:u w:val="single"/>
        </w:rPr>
      </w:pPr>
    </w:p>
    <w:p w14:paraId="2D871C1F" w14:textId="45A1BFAA" w:rsidR="00BA6FFC" w:rsidRPr="00BA6FFC" w:rsidRDefault="00BA6FFC" w:rsidP="00BA6FFC">
      <w:pPr>
        <w:spacing w:after="0"/>
        <w:ind w:left="2124"/>
        <w:jc w:val="both"/>
        <w:rPr>
          <w:rFonts w:ascii="Arial" w:hAnsi="Arial" w:cs="Arial"/>
        </w:rPr>
      </w:pPr>
      <w:r w:rsidRPr="00BA6FFC">
        <w:rPr>
          <w:rFonts w:ascii="Arial" w:hAnsi="Arial" w:cs="Arial"/>
          <w:b/>
          <w:bCs/>
          <w:u w:val="single"/>
        </w:rPr>
        <w:t>183/2025.(XII.12.) számú határozat</w:t>
      </w:r>
    </w:p>
    <w:p w14:paraId="334EA5DB" w14:textId="77777777" w:rsidR="00BA6FFC" w:rsidRPr="00BA6FFC" w:rsidRDefault="00BA6FFC" w:rsidP="00BA6FFC">
      <w:pPr>
        <w:spacing w:after="0"/>
        <w:ind w:left="2124"/>
        <w:jc w:val="both"/>
        <w:rPr>
          <w:rFonts w:ascii="Arial" w:hAnsi="Arial" w:cs="Arial"/>
        </w:rPr>
      </w:pPr>
      <w:r w:rsidRPr="00BA6FFC">
        <w:rPr>
          <w:rFonts w:ascii="Arial" w:hAnsi="Arial" w:cs="Arial"/>
        </w:rPr>
        <w:t> </w:t>
      </w:r>
    </w:p>
    <w:p w14:paraId="6B3D9F2B" w14:textId="77777777" w:rsidR="00BA6FFC" w:rsidRPr="00BA6FFC" w:rsidRDefault="00BA6FFC" w:rsidP="00BA6FFC">
      <w:pPr>
        <w:spacing w:after="0"/>
        <w:ind w:left="2124"/>
        <w:jc w:val="both"/>
        <w:rPr>
          <w:rFonts w:ascii="Arial" w:hAnsi="Arial" w:cs="Arial"/>
        </w:rPr>
      </w:pPr>
      <w:r w:rsidRPr="00BA6FFC">
        <w:rPr>
          <w:rFonts w:ascii="Arial" w:hAnsi="Arial" w:cs="Arial"/>
        </w:rPr>
        <w:t xml:space="preserve">Nagykanizsa Megyei Jogú Város Közgyűlése </w:t>
      </w:r>
      <w:r w:rsidRPr="00BA6FFC">
        <w:rPr>
          <w:rFonts w:ascii="Arial" w:hAnsi="Arial" w:cs="Arial"/>
          <w:b/>
          <w:bCs/>
        </w:rPr>
        <w:t>nem fogadja el</w:t>
      </w:r>
      <w:r w:rsidRPr="00BA6FFC">
        <w:rPr>
          <w:rFonts w:ascii="Arial" w:hAnsi="Arial" w:cs="Arial"/>
        </w:rPr>
        <w:t xml:space="preserve"> Nagykanizsa Megyei Jogú Város Önkormányzata 2026. évi költségvetése kapcsán Bizzer András képviselő által tett alábbi módosító javaslatokat:</w:t>
      </w:r>
    </w:p>
    <w:p w14:paraId="361021F1" w14:textId="77777777" w:rsidR="00BA6FFC" w:rsidRPr="00BA6FFC" w:rsidRDefault="00BA6FFC" w:rsidP="00BA6FFC">
      <w:pPr>
        <w:pStyle w:val="Listaszerbekezds"/>
        <w:numPr>
          <w:ilvl w:val="0"/>
          <w:numId w:val="2"/>
        </w:numPr>
        <w:spacing w:after="0"/>
        <w:ind w:left="2844"/>
        <w:jc w:val="both"/>
        <w:rPr>
          <w:rFonts w:ascii="Arial" w:hAnsi="Arial" w:cs="Arial"/>
        </w:rPr>
      </w:pPr>
      <w:r w:rsidRPr="00BA6FFC">
        <w:rPr>
          <w:rFonts w:ascii="Arial" w:hAnsi="Arial" w:cs="Arial"/>
        </w:rPr>
        <w:t>szociális segélyekre, a szociálpolitikai feladatokra 150.000.000 forintos keretösszeg kerüljön megállapításra, az ehhez szükséges plusz 80,5 millió forint forrása az alpolgármesterek fizetésének csökkentéséből 30,5 millió forint, a polgármesteri keretből 5 millió forint és a Kanizsa Médiaház Nonprofit Kft. költségvetéséből elvont 45 millió forint,</w:t>
      </w:r>
    </w:p>
    <w:p w14:paraId="23F2F4FE" w14:textId="77777777" w:rsidR="00BA6FFC" w:rsidRPr="00BA6FFC" w:rsidRDefault="00BA6FFC" w:rsidP="00BA6FFC">
      <w:pPr>
        <w:pStyle w:val="Listaszerbekezds"/>
        <w:numPr>
          <w:ilvl w:val="0"/>
          <w:numId w:val="2"/>
        </w:numPr>
        <w:spacing w:after="0"/>
        <w:ind w:left="2844"/>
        <w:jc w:val="both"/>
        <w:rPr>
          <w:rFonts w:ascii="Arial" w:hAnsi="Arial" w:cs="Arial"/>
        </w:rPr>
      </w:pPr>
      <w:r w:rsidRPr="00BA6FFC">
        <w:rPr>
          <w:rFonts w:ascii="Arial" w:hAnsi="Arial" w:cs="Arial"/>
        </w:rPr>
        <w:t xml:space="preserve">a hajléktalanellátásra tervezett 16.000.000 forint emelkedjen meg 32.000.000 forintra a Kanizsa Médiaház Nonprofit Kft. költségvetésének terhére, </w:t>
      </w:r>
    </w:p>
    <w:p w14:paraId="3AAD70F7" w14:textId="77777777" w:rsidR="00BA6FFC" w:rsidRPr="00BA6FFC" w:rsidRDefault="00BA6FFC" w:rsidP="00BA6FFC">
      <w:pPr>
        <w:pStyle w:val="Listaszerbekezds"/>
        <w:numPr>
          <w:ilvl w:val="0"/>
          <w:numId w:val="2"/>
        </w:numPr>
        <w:spacing w:after="0"/>
        <w:ind w:left="2844"/>
        <w:jc w:val="both"/>
        <w:rPr>
          <w:rFonts w:ascii="Arial" w:hAnsi="Arial" w:cs="Arial"/>
        </w:rPr>
      </w:pPr>
      <w:r w:rsidRPr="00BA6FFC">
        <w:rPr>
          <w:rFonts w:ascii="Arial" w:hAnsi="Arial" w:cs="Arial"/>
        </w:rPr>
        <w:t>a 2026. január elsejétől további 8 százalékkal emelkedő építményadó ne kerüljön bevezetésre, az ez alapján betervezett körülbelül 55.000.000 forint bevétel kerüljön törlésre, valamint</w:t>
      </w:r>
    </w:p>
    <w:p w14:paraId="2AD39284" w14:textId="77777777" w:rsidR="00BA6FFC" w:rsidRPr="00BA6FFC" w:rsidRDefault="00BA6FFC" w:rsidP="00BA6FFC">
      <w:pPr>
        <w:pStyle w:val="Listaszerbekezds"/>
        <w:numPr>
          <w:ilvl w:val="0"/>
          <w:numId w:val="2"/>
        </w:numPr>
        <w:spacing w:after="0"/>
        <w:ind w:left="2844"/>
        <w:jc w:val="both"/>
        <w:rPr>
          <w:rFonts w:ascii="Arial" w:hAnsi="Arial" w:cs="Arial"/>
        </w:rPr>
      </w:pPr>
      <w:r w:rsidRPr="00BA6FFC">
        <w:rPr>
          <w:rFonts w:ascii="Arial" w:hAnsi="Arial" w:cs="Arial"/>
        </w:rPr>
        <w:t>rendeletmódosítással, vagy törléssel az ebrendészeti hozzájárulás betervezett 4.000.000 forint bevétele kerüljön törlésre.</w:t>
      </w:r>
    </w:p>
    <w:p w14:paraId="1C1709F8" w14:textId="77777777" w:rsidR="00BA6FFC" w:rsidRDefault="00BA6FFC"/>
    <w:p w14:paraId="22026370" w14:textId="77777777" w:rsidR="00856ED9" w:rsidRDefault="00856ED9"/>
    <w:p w14:paraId="45E292B8" w14:textId="77777777" w:rsidR="00856ED9" w:rsidRDefault="00856ED9"/>
    <w:p w14:paraId="1FEA78C5" w14:textId="77777777" w:rsidR="00856ED9" w:rsidRPr="00BA6FFC" w:rsidRDefault="00856ED9"/>
    <w:p w14:paraId="6B0D5D09" w14:textId="77777777" w:rsidR="00BA6FFC" w:rsidRPr="00BA6FFC" w:rsidRDefault="00BA6FFC" w:rsidP="00BA6FFC">
      <w:pPr>
        <w:spacing w:after="0"/>
        <w:ind w:left="2124"/>
        <w:jc w:val="both"/>
        <w:rPr>
          <w:rFonts w:ascii="Arial" w:hAnsi="Arial" w:cs="Arial"/>
        </w:rPr>
      </w:pPr>
      <w:r w:rsidRPr="00BA6FFC">
        <w:rPr>
          <w:rFonts w:ascii="Arial" w:hAnsi="Arial" w:cs="Arial"/>
          <w:b/>
          <w:bCs/>
          <w:u w:val="single"/>
        </w:rPr>
        <w:lastRenderedPageBreak/>
        <w:t>184/2025.(XII.12.) számú határozat</w:t>
      </w:r>
    </w:p>
    <w:p w14:paraId="7AB71D39" w14:textId="77777777" w:rsidR="00BA6FFC" w:rsidRPr="00BA6FFC" w:rsidRDefault="00BA6FFC" w:rsidP="00BA6FFC">
      <w:pPr>
        <w:spacing w:after="0"/>
        <w:jc w:val="both"/>
        <w:rPr>
          <w:rFonts w:ascii="Arial" w:hAnsi="Arial" w:cs="Arial"/>
        </w:rPr>
      </w:pPr>
    </w:p>
    <w:p w14:paraId="5DE916C1" w14:textId="77777777" w:rsidR="00BA6FFC" w:rsidRPr="00BA6FFC" w:rsidRDefault="00BA6FFC" w:rsidP="00BA6FFC">
      <w:pPr>
        <w:spacing w:after="0"/>
        <w:ind w:left="2124"/>
        <w:jc w:val="both"/>
        <w:rPr>
          <w:rFonts w:ascii="Arial" w:hAnsi="Arial" w:cs="Wingdings"/>
        </w:rPr>
      </w:pPr>
      <w:r w:rsidRPr="00BA6FFC">
        <w:rPr>
          <w:rFonts w:ascii="Arial" w:hAnsi="Arial" w:cs="Wingdings"/>
        </w:rPr>
        <w:t>Nagykanizsa Megyei Jogú Város Közgyűlése</w:t>
      </w:r>
    </w:p>
    <w:p w14:paraId="521ADE7A" w14:textId="77777777" w:rsidR="00BA6FFC" w:rsidRPr="00BA6FFC" w:rsidRDefault="00BA6FFC" w:rsidP="00BA6FFC">
      <w:pPr>
        <w:spacing w:after="0"/>
        <w:ind w:left="2124"/>
        <w:jc w:val="both"/>
        <w:rPr>
          <w:rFonts w:ascii="Arial" w:hAnsi="Arial" w:cs="Wingdings"/>
        </w:rPr>
      </w:pPr>
    </w:p>
    <w:p w14:paraId="6BD5CB87" w14:textId="77777777" w:rsidR="00BA6FFC" w:rsidRDefault="00BA6FFC" w:rsidP="00BA6FFC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Wingdings"/>
        </w:rPr>
      </w:pPr>
      <w:r w:rsidRPr="00BA6FFC">
        <w:rPr>
          <w:rFonts w:ascii="Arial" w:hAnsi="Arial" w:cs="Wingdings"/>
        </w:rPr>
        <w:t>a Stabilitási törvény 45. § (1) bekezdés a) pontja felhatalmazása alapján kiadott jogszabályban meghatározottak szerinti saját bevételeinek, valamint a Stabilitási törvény 8. § (2) bekezdése szerinti adósságot keletkeztető ügyleteiből eredő fizetési kötelezettségeinek a költségvetési évet követő három évre várható összegét az alábbiak szerint határozza meg:</w:t>
      </w:r>
    </w:p>
    <w:p w14:paraId="0D6FD386" w14:textId="77777777" w:rsidR="00856ED9" w:rsidRPr="00856ED9" w:rsidRDefault="00856ED9" w:rsidP="00856ED9">
      <w:pPr>
        <w:pStyle w:val="Listaszerbekezds"/>
        <w:spacing w:after="0"/>
        <w:ind w:left="2484"/>
        <w:jc w:val="both"/>
        <w:rPr>
          <w:rFonts w:ascii="Arial" w:hAnsi="Arial" w:cs="Wingdings"/>
          <w:sz w:val="16"/>
          <w:szCs w:val="16"/>
        </w:rPr>
      </w:pPr>
    </w:p>
    <w:p w14:paraId="5B6C9738" w14:textId="77777777" w:rsidR="00BA6FFC" w:rsidRPr="00BA6FFC" w:rsidRDefault="00BA6FFC" w:rsidP="00BA6FFC">
      <w:pPr>
        <w:widowControl w:val="0"/>
        <w:autoSpaceDE w:val="0"/>
        <w:autoSpaceDN w:val="0"/>
        <w:adjustRightInd w:val="0"/>
        <w:ind w:left="851"/>
        <w:jc w:val="center"/>
        <w:rPr>
          <w:rFonts w:ascii="Arial" w:hAnsi="Arial" w:cs="Wingdings"/>
          <w:color w:val="FF0000"/>
        </w:rPr>
      </w:pPr>
      <w:r w:rsidRPr="00BA6FFC">
        <w:rPr>
          <w:rFonts w:ascii="Arial" w:hAnsi="Arial" w:cs="Wingdings"/>
        </w:rPr>
        <w:t xml:space="preserve">                                                                                                  adatok: e Ft-ban</w:t>
      </w:r>
    </w:p>
    <w:tbl>
      <w:tblPr>
        <w:tblW w:w="8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960"/>
        <w:gridCol w:w="1120"/>
        <w:gridCol w:w="1120"/>
        <w:gridCol w:w="1120"/>
      </w:tblGrid>
      <w:tr w:rsidR="00BA6FFC" w:rsidRPr="00BA6FFC" w14:paraId="7456B377" w14:textId="77777777" w:rsidTr="001545E6">
        <w:trPr>
          <w:trHeight w:val="536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2565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7CAB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Sor-szám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7207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2027. év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6271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2028. év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521B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2029. év</w:t>
            </w:r>
          </w:p>
        </w:tc>
      </w:tr>
      <w:tr w:rsidR="00BA6FFC" w:rsidRPr="00BA6FFC" w14:paraId="0C022EB5" w14:textId="77777777" w:rsidTr="001545E6">
        <w:trPr>
          <w:trHeight w:val="43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DE62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 xml:space="preserve">Helyi adók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1CB5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1340F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5 392 000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6D0EF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5 392 000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1E1E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5 392 000</w:t>
            </w:r>
          </w:p>
        </w:tc>
      </w:tr>
      <w:tr w:rsidR="00BA6FFC" w:rsidRPr="00BA6FFC" w14:paraId="7BDD17A5" w14:textId="77777777" w:rsidTr="001545E6">
        <w:trPr>
          <w:trHeight w:val="40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8602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Tulajdonosi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D3AB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11E7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184 811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8909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184 811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E800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184 811</w:t>
            </w:r>
          </w:p>
        </w:tc>
      </w:tr>
      <w:tr w:rsidR="00BA6FFC" w:rsidRPr="00BA6FFC" w14:paraId="0624F02E" w14:textId="77777777" w:rsidTr="001545E6">
        <w:trPr>
          <w:trHeight w:val="40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185D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Díjak, pótlékok, bírságok, települési adók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98B4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010A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22 010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7B9B1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22 010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BAC12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22 010</w:t>
            </w:r>
          </w:p>
        </w:tc>
      </w:tr>
      <w:tr w:rsidR="00BA6FFC" w:rsidRPr="00BA6FFC" w14:paraId="3AE8B021" w14:textId="77777777" w:rsidTr="001545E6">
        <w:trPr>
          <w:trHeight w:val="57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CCAE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Immateriális javak, ingatlanok és egyéb tárgyi eszközök értékesítése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235B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BFC01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120 472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F70B6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120 472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9F07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120 472</w:t>
            </w:r>
          </w:p>
        </w:tc>
      </w:tr>
      <w:tr w:rsidR="00BA6FFC" w:rsidRPr="00BA6FFC" w14:paraId="144966E3" w14:textId="77777777" w:rsidTr="001545E6">
        <w:trPr>
          <w:trHeight w:val="557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B1A4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Részesedések értékesítése és részesedések megszűnéséhez kapcsolódó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9746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84932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CEB3E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96877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329627A4" w14:textId="77777777" w:rsidTr="001545E6">
        <w:trPr>
          <w:trHeight w:val="40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DB25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Privatizációból származó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FBA0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4F327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10AB1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3F4E2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73B92D40" w14:textId="77777777" w:rsidTr="001545E6">
        <w:trPr>
          <w:trHeight w:val="6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987F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 xml:space="preserve">Garancia- és kezességvállalásból származó </w:t>
            </w:r>
            <w:proofErr w:type="spellStart"/>
            <w:r w:rsidRPr="00BA6FFC">
              <w:rPr>
                <w:rFonts w:ascii="Arial" w:hAnsi="Arial" w:cs="Arial"/>
                <w:color w:val="000000"/>
                <w:lang w:eastAsia="hu-HU"/>
              </w:rPr>
              <w:t>megtérülések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096B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41A12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91A54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3D0AC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7F9C2154" w14:textId="77777777" w:rsidTr="001545E6">
        <w:trPr>
          <w:trHeight w:val="4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D721" w14:textId="77777777" w:rsidR="00BA6FFC" w:rsidRPr="00BA6FFC" w:rsidRDefault="00BA6FFC" w:rsidP="001545E6">
            <w:pPr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Saját bevételek (01+…+07)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CF99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F0CC7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5 719 293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A1338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5 719 293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03EF5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5 719 293</w:t>
            </w:r>
          </w:p>
        </w:tc>
      </w:tr>
      <w:tr w:rsidR="00BA6FFC" w:rsidRPr="00BA6FFC" w14:paraId="4F7387B3" w14:textId="77777777" w:rsidTr="001545E6">
        <w:trPr>
          <w:trHeight w:val="41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9C09" w14:textId="77777777" w:rsidR="00BA6FFC" w:rsidRPr="00BA6FFC" w:rsidRDefault="00BA6FFC" w:rsidP="001545E6">
            <w:pPr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Saját bevételek 50 %-a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DD4F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09F4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2 859 647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6787C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2 859 647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F248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2 859 647</w:t>
            </w:r>
          </w:p>
        </w:tc>
      </w:tr>
      <w:tr w:rsidR="00BA6FFC" w:rsidRPr="00BA6FFC" w14:paraId="68270952" w14:textId="77777777" w:rsidTr="001545E6">
        <w:trPr>
          <w:trHeight w:val="6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CC2D" w14:textId="77777777" w:rsidR="00BA6FFC" w:rsidRPr="00BA6FFC" w:rsidRDefault="00BA6FFC" w:rsidP="001545E6">
            <w:pPr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Előző év(</w:t>
            </w:r>
            <w:proofErr w:type="spellStart"/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ek</w:t>
            </w:r>
            <w:proofErr w:type="spellEnd"/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)</w:t>
            </w:r>
            <w:proofErr w:type="spellStart"/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ben</w:t>
            </w:r>
            <w:proofErr w:type="spellEnd"/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 xml:space="preserve"> keletkezett fizetési kötelezettség (11+…+18)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8E46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E88D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29E2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B9F0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0</w:t>
            </w:r>
          </w:p>
        </w:tc>
      </w:tr>
      <w:tr w:rsidR="00BA6FFC" w:rsidRPr="00BA6FFC" w14:paraId="6D2ECE18" w14:textId="77777777" w:rsidTr="001545E6">
        <w:trPr>
          <w:trHeight w:val="56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8686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Hitelből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A690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89AA9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20FA6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445F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3C9D72C2" w14:textId="77777777" w:rsidTr="001545E6">
        <w:trPr>
          <w:trHeight w:val="5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69E7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Kölcsönből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8E12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3297F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BC8A0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73A5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5817E768" w14:textId="77777777" w:rsidTr="001545E6">
        <w:trPr>
          <w:trHeight w:val="55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52F1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Hitelviszonyt megtestesítő értékpapírból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D8EC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8277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F9EE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DEC1C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69FA0711" w14:textId="77777777" w:rsidTr="001545E6">
        <w:trPr>
          <w:trHeight w:val="56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56BA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cs="Times New Roman"/>
                <w:color w:val="000000"/>
                <w:lang w:eastAsia="hu-HU"/>
              </w:rPr>
              <w:t xml:space="preserve"> </w:t>
            </w:r>
            <w:r w:rsidRPr="00BA6FFC">
              <w:rPr>
                <w:rFonts w:ascii="Arial" w:hAnsi="Arial" w:cs="Arial"/>
                <w:color w:val="000000"/>
                <w:lang w:eastAsia="hu-HU"/>
              </w:rPr>
              <w:t>Adott váltóból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DE28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9466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0EE29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8452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0A330494" w14:textId="77777777" w:rsidTr="001545E6">
        <w:trPr>
          <w:trHeight w:val="55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09BE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Pénzügyi lízingből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8D73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73CEE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7397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44EE3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57366179" w14:textId="77777777" w:rsidTr="001545E6">
        <w:trPr>
          <w:trHeight w:val="6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5863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Halasztott fizetés, részletfizetés fizetési kötelezettsége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B7C3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09FF7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57E55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C2DD1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32ABB6B7" w14:textId="77777777" w:rsidTr="001545E6">
        <w:trPr>
          <w:trHeight w:val="55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41C9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Szerződésben kikötött visszavásárlási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AC44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B63ED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4FEA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B586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218FD73E" w14:textId="77777777" w:rsidTr="001545E6">
        <w:trPr>
          <w:trHeight w:val="57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46A7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cs="Times New Roman"/>
                <w:color w:val="000000"/>
                <w:lang w:eastAsia="hu-HU"/>
              </w:rPr>
              <w:t xml:space="preserve"> </w:t>
            </w:r>
            <w:r w:rsidRPr="00BA6FFC">
              <w:rPr>
                <w:rFonts w:ascii="Arial" w:hAnsi="Arial" w:cs="Arial"/>
                <w:color w:val="000000"/>
                <w:lang w:eastAsia="hu-HU"/>
              </w:rPr>
              <w:t>Kezesség- és garanciavállalásból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22AD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0E8F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3C5F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D9BD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11E6B681" w14:textId="77777777" w:rsidTr="001545E6">
        <w:trPr>
          <w:trHeight w:val="6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261D" w14:textId="77777777" w:rsidR="00BA6FFC" w:rsidRPr="00BA6FFC" w:rsidRDefault="00BA6FFC" w:rsidP="001545E6">
            <w:pPr>
              <w:jc w:val="both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Tárgyévben keletkezett illetve keletkező, tárgyévet terhelő fizetési kötelezettség</w:t>
            </w:r>
            <w:r w:rsidRPr="00BA6FFC">
              <w:rPr>
                <w:rFonts w:ascii="Arial" w:hAnsi="Arial" w:cs="Arial"/>
                <w:color w:val="000000"/>
                <w:lang w:eastAsia="hu-HU"/>
              </w:rPr>
              <w:t xml:space="preserve"> </w:t>
            </w: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(20+…+27)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F00B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90BD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8C15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F159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0</w:t>
            </w:r>
          </w:p>
        </w:tc>
      </w:tr>
      <w:tr w:rsidR="00BA6FFC" w:rsidRPr="00BA6FFC" w14:paraId="72B473CB" w14:textId="77777777" w:rsidTr="001545E6">
        <w:trPr>
          <w:trHeight w:val="43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3E2A" w14:textId="77777777" w:rsidR="00BA6FFC" w:rsidRPr="00BA6FFC" w:rsidRDefault="00BA6FFC" w:rsidP="001545E6">
            <w:pPr>
              <w:jc w:val="both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Hitelből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C026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56B6A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693C8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2410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121D90F8" w14:textId="77777777" w:rsidTr="001545E6">
        <w:trPr>
          <w:trHeight w:val="3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27DD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Kölcsönből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F929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79CB8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41E60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396C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103D2B1F" w14:textId="77777777" w:rsidTr="001545E6">
        <w:trPr>
          <w:trHeight w:val="57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3E6E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Hitelviszonyt megtestesítő értékpapírból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CE9C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2FE8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BAD13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8AEB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35285023" w14:textId="77777777" w:rsidTr="001545E6">
        <w:trPr>
          <w:trHeight w:val="41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FE42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Adott váltóból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F416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95C1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AFBEF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FE31A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47BF9AA9" w14:textId="77777777" w:rsidTr="001545E6">
        <w:trPr>
          <w:trHeight w:val="40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1392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Pénzügyi lízingből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C578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68FA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23D99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1FD50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4D32690A" w14:textId="77777777" w:rsidTr="001545E6">
        <w:trPr>
          <w:trHeight w:val="54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32DE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Halasztott fizetés, részletfizetés fizetési kötelezettsége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3096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5BE57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CCE6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85D5C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2408C426" w14:textId="77777777" w:rsidTr="001545E6">
        <w:trPr>
          <w:trHeight w:val="55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7D93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Szerződésben kikötött visszavásárlási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3B2E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53831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7988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8260E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110BB61C" w14:textId="77777777" w:rsidTr="001545E6">
        <w:trPr>
          <w:trHeight w:val="56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B034" w14:textId="77777777" w:rsidR="00BA6FFC" w:rsidRPr="00BA6FFC" w:rsidRDefault="00BA6FFC" w:rsidP="001545E6">
            <w:pPr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cs="Times New Roman"/>
                <w:color w:val="000000"/>
                <w:lang w:eastAsia="hu-HU"/>
              </w:rPr>
              <w:t xml:space="preserve"> </w:t>
            </w:r>
            <w:r w:rsidRPr="00BA6FFC">
              <w:rPr>
                <w:rFonts w:ascii="Arial" w:hAnsi="Arial" w:cs="Arial"/>
                <w:color w:val="000000"/>
                <w:lang w:eastAsia="hu-HU"/>
              </w:rPr>
              <w:t>Kezesség- és garanciavállalásból eredő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C941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AA0F4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D580D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7D965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color w:val="000000"/>
                <w:lang w:eastAsia="hu-HU"/>
              </w:rPr>
              <w:t>0</w:t>
            </w:r>
          </w:p>
        </w:tc>
      </w:tr>
      <w:tr w:rsidR="00BA6FFC" w:rsidRPr="00BA6FFC" w14:paraId="343645FF" w14:textId="77777777" w:rsidTr="001545E6">
        <w:trPr>
          <w:trHeight w:val="41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0F6A" w14:textId="77777777" w:rsidR="00BA6FFC" w:rsidRPr="00BA6FFC" w:rsidRDefault="00BA6FFC" w:rsidP="001545E6">
            <w:pPr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Fizetési kötelezettség összesen (10+19)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14AC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E90B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42DAE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92827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0</w:t>
            </w:r>
          </w:p>
        </w:tc>
      </w:tr>
      <w:tr w:rsidR="00BA6FFC" w:rsidRPr="00BA6FFC" w14:paraId="7C426B27" w14:textId="77777777" w:rsidTr="001545E6">
        <w:trPr>
          <w:trHeight w:val="6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1BB5" w14:textId="77777777" w:rsidR="00BA6FFC" w:rsidRPr="00BA6FFC" w:rsidRDefault="00BA6FFC" w:rsidP="001545E6">
            <w:pPr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Fizetési kötelezettséggel csökkentett saját bevétel (09-28)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C0F4" w14:textId="77777777" w:rsidR="00BA6FFC" w:rsidRPr="00BA6FFC" w:rsidRDefault="00BA6FFC" w:rsidP="001545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60E15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2 859 647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7135F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2 859 647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EF1E3" w14:textId="77777777" w:rsidR="00BA6FFC" w:rsidRPr="00BA6FFC" w:rsidRDefault="00BA6FFC" w:rsidP="001545E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BA6FFC">
              <w:rPr>
                <w:rFonts w:ascii="Arial" w:hAnsi="Arial" w:cs="Arial"/>
                <w:b/>
                <w:bCs/>
                <w:color w:val="000000"/>
                <w:lang w:eastAsia="hu-HU"/>
              </w:rPr>
              <w:t>2 859 647</w:t>
            </w:r>
          </w:p>
        </w:tc>
      </w:tr>
    </w:tbl>
    <w:p w14:paraId="1B15A145" w14:textId="77777777" w:rsidR="00BA6FFC" w:rsidRPr="00856ED9" w:rsidRDefault="00BA6FFC" w:rsidP="00BA6FFC">
      <w:pPr>
        <w:jc w:val="both"/>
        <w:rPr>
          <w:rFonts w:ascii="Arial" w:hAnsi="Arial" w:cs="Wingdings"/>
          <w:sz w:val="16"/>
          <w:szCs w:val="16"/>
        </w:rPr>
      </w:pPr>
    </w:p>
    <w:p w14:paraId="27D88F56" w14:textId="77777777" w:rsidR="00BA6FFC" w:rsidRPr="00BA6FFC" w:rsidRDefault="00BA6FFC" w:rsidP="00BA6FFC">
      <w:pPr>
        <w:spacing w:after="0" w:line="240" w:lineRule="auto"/>
        <w:ind w:left="3544" w:hanging="1420"/>
        <w:jc w:val="both"/>
        <w:rPr>
          <w:rFonts w:ascii="Arial" w:hAnsi="Arial" w:cs="Arial"/>
          <w:b/>
          <w:u w:val="single"/>
        </w:rPr>
      </w:pPr>
      <w:r w:rsidRPr="00BA6FFC">
        <w:rPr>
          <w:rFonts w:ascii="Arial" w:hAnsi="Arial" w:cs="Wingdings"/>
          <w:b/>
          <w:u w:val="single"/>
        </w:rPr>
        <w:t>Határidő:</w:t>
      </w:r>
      <w:r w:rsidRPr="00BA6FFC">
        <w:rPr>
          <w:rFonts w:ascii="Arial" w:hAnsi="Arial" w:cs="Wingdings"/>
        </w:rPr>
        <w:t xml:space="preserve"> </w:t>
      </w:r>
      <w:r w:rsidRPr="00BA6FFC">
        <w:rPr>
          <w:rFonts w:ascii="Arial" w:hAnsi="Arial" w:cs="Wingdings"/>
        </w:rPr>
        <w:tab/>
      </w:r>
      <w:r w:rsidRPr="00BA6FFC">
        <w:rPr>
          <w:rFonts w:ascii="Arial" w:hAnsi="Arial" w:cs="Wingdings"/>
          <w:b/>
        </w:rPr>
        <w:t>költségvetési rendeleti javaslat elfogadásával egyidejűleg</w:t>
      </w:r>
    </w:p>
    <w:p w14:paraId="39FFA3B8" w14:textId="77777777" w:rsidR="00BA6FFC" w:rsidRPr="00BA6FFC" w:rsidRDefault="00BA6FFC" w:rsidP="00BA6FFC">
      <w:pPr>
        <w:spacing w:after="0" w:line="240" w:lineRule="auto"/>
        <w:ind w:left="2124"/>
        <w:jc w:val="both"/>
      </w:pPr>
      <w:r w:rsidRPr="00BA6FFC">
        <w:rPr>
          <w:rFonts w:ascii="Arial" w:hAnsi="Arial" w:cs="Arial"/>
          <w:b/>
          <w:u w:val="single"/>
        </w:rPr>
        <w:t>Felelős  :</w:t>
      </w:r>
      <w:r w:rsidRPr="00BA6FFC">
        <w:rPr>
          <w:rFonts w:ascii="Arial" w:hAnsi="Arial" w:cs="Arial"/>
        </w:rPr>
        <w:t xml:space="preserve"> </w:t>
      </w:r>
      <w:r w:rsidRPr="00BA6FFC">
        <w:rPr>
          <w:rFonts w:ascii="Arial" w:hAnsi="Arial" w:cs="Arial"/>
        </w:rPr>
        <w:tab/>
      </w:r>
      <w:r w:rsidRPr="00BA6FFC">
        <w:rPr>
          <w:rFonts w:ascii="Arial" w:hAnsi="Arial" w:cs="Arial"/>
          <w:b/>
          <w:bCs/>
        </w:rPr>
        <w:t>Horváth Jácint polgármester</w:t>
      </w:r>
    </w:p>
    <w:p w14:paraId="1F389CA4" w14:textId="77777777" w:rsidR="00BA6FFC" w:rsidRPr="00BA6FFC" w:rsidRDefault="00BA6FFC" w:rsidP="00BA6FFC">
      <w:pPr>
        <w:spacing w:after="0"/>
        <w:ind w:left="2127"/>
        <w:jc w:val="both"/>
        <w:rPr>
          <w:rFonts w:ascii="Arial" w:hAnsi="Arial" w:cs="Wingdings"/>
        </w:rPr>
      </w:pPr>
      <w:r w:rsidRPr="00BA6FFC">
        <w:rPr>
          <w:rFonts w:ascii="Arial" w:hAnsi="Arial" w:cs="Wingdings"/>
        </w:rPr>
        <w:t>(Operatív felelős: Kunics György osztályvezető, Gazdálkodási Osztály)</w:t>
      </w:r>
    </w:p>
    <w:p w14:paraId="59DE0E67" w14:textId="77777777" w:rsidR="00BA6FFC" w:rsidRPr="00BA6FFC" w:rsidRDefault="00BA6FFC" w:rsidP="00BA6FFC">
      <w:pPr>
        <w:spacing w:after="0"/>
        <w:ind w:left="2127"/>
        <w:jc w:val="both"/>
        <w:rPr>
          <w:rFonts w:ascii="Arial" w:hAnsi="Arial" w:cs="Wingdings"/>
        </w:rPr>
      </w:pPr>
    </w:p>
    <w:p w14:paraId="36DB628E" w14:textId="77777777" w:rsidR="00BA6FFC" w:rsidRPr="00BA6FFC" w:rsidRDefault="00BA6FFC" w:rsidP="00BA6FFC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A6FFC">
        <w:rPr>
          <w:rFonts w:ascii="Arial" w:hAnsi="Arial" w:cs="Arial"/>
        </w:rPr>
        <w:t xml:space="preserve">az általános tartalék összegét </w:t>
      </w:r>
      <w:r w:rsidRPr="00BA6FFC">
        <w:rPr>
          <w:rFonts w:ascii="Arial" w:hAnsi="Arial" w:cs="Arial"/>
          <w:b/>
          <w:bCs/>
        </w:rPr>
        <w:t xml:space="preserve">10 000 </w:t>
      </w:r>
      <w:r w:rsidRPr="00BA6FFC">
        <w:rPr>
          <w:rFonts w:ascii="Arial" w:hAnsi="Arial" w:cs="Arial"/>
          <w:b/>
        </w:rPr>
        <w:t>e Ft-ban</w:t>
      </w:r>
      <w:r w:rsidRPr="00BA6FFC">
        <w:rPr>
          <w:rFonts w:ascii="Arial" w:hAnsi="Arial" w:cs="Arial"/>
        </w:rPr>
        <w:t xml:space="preserve"> határozza meg.</w:t>
      </w:r>
    </w:p>
    <w:p w14:paraId="1960B2F6" w14:textId="77777777" w:rsidR="00BA6FFC" w:rsidRPr="00BA6FFC" w:rsidRDefault="00BA6FFC" w:rsidP="00BA6FFC">
      <w:pPr>
        <w:spacing w:after="0" w:line="240" w:lineRule="auto"/>
        <w:ind w:left="3544" w:hanging="1417"/>
        <w:jc w:val="both"/>
        <w:rPr>
          <w:rFonts w:ascii="Arial" w:hAnsi="Arial" w:cs="Wingdings"/>
          <w:b/>
          <w:u w:val="single"/>
        </w:rPr>
      </w:pPr>
    </w:p>
    <w:p w14:paraId="2DBE44E2" w14:textId="77777777" w:rsidR="00BA6FFC" w:rsidRPr="00BA6FFC" w:rsidRDefault="00BA6FFC" w:rsidP="00BA6FFC">
      <w:pPr>
        <w:spacing w:after="0" w:line="240" w:lineRule="auto"/>
        <w:ind w:left="3544" w:hanging="1417"/>
        <w:jc w:val="both"/>
        <w:rPr>
          <w:rFonts w:ascii="Arial" w:hAnsi="Arial" w:cs="Wingdings"/>
          <w:b/>
          <w:u w:val="single"/>
        </w:rPr>
      </w:pPr>
      <w:r w:rsidRPr="00BA6FFC">
        <w:rPr>
          <w:rFonts w:ascii="Arial" w:hAnsi="Arial" w:cs="Wingdings"/>
          <w:b/>
          <w:u w:val="single"/>
        </w:rPr>
        <w:t>Határidő:</w:t>
      </w:r>
      <w:r w:rsidRPr="00BA6FFC">
        <w:rPr>
          <w:rFonts w:ascii="Arial" w:hAnsi="Arial" w:cs="Wingdings"/>
        </w:rPr>
        <w:t xml:space="preserve"> </w:t>
      </w:r>
      <w:r w:rsidRPr="00BA6FFC">
        <w:rPr>
          <w:rFonts w:ascii="Arial" w:hAnsi="Arial" w:cs="Wingdings"/>
        </w:rPr>
        <w:tab/>
      </w:r>
      <w:r w:rsidRPr="00BA6FFC">
        <w:rPr>
          <w:rFonts w:ascii="Arial" w:hAnsi="Arial" w:cs="Wingdings"/>
          <w:b/>
        </w:rPr>
        <w:t>költségvetési rendeleti javaslat elfogadásával egyidejűleg</w:t>
      </w:r>
    </w:p>
    <w:p w14:paraId="776570CF" w14:textId="77777777" w:rsidR="00BA6FFC" w:rsidRPr="00BA6FFC" w:rsidRDefault="00BA6FFC" w:rsidP="00BA6FFC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BA6FFC">
        <w:rPr>
          <w:rFonts w:ascii="Arial" w:hAnsi="Arial" w:cs="Wingdings"/>
          <w:b/>
          <w:u w:val="single"/>
        </w:rPr>
        <w:t>Felelős  :</w:t>
      </w:r>
      <w:r w:rsidRPr="00BA6FFC">
        <w:rPr>
          <w:rFonts w:ascii="Arial" w:hAnsi="Arial" w:cs="Wingdings"/>
          <w:b/>
        </w:rPr>
        <w:t xml:space="preserve"> </w:t>
      </w:r>
      <w:r w:rsidRPr="00BA6FFC">
        <w:rPr>
          <w:rFonts w:ascii="Arial" w:hAnsi="Arial" w:cs="Wingdings"/>
          <w:b/>
        </w:rPr>
        <w:tab/>
        <w:t>Horváth Jácint polgármester</w:t>
      </w:r>
    </w:p>
    <w:p w14:paraId="09A5A5D2" w14:textId="77777777" w:rsidR="00BA6FFC" w:rsidRPr="00BA6FFC" w:rsidRDefault="00BA6FFC" w:rsidP="00BA6FFC">
      <w:pPr>
        <w:ind w:left="2127" w:right="-13"/>
        <w:jc w:val="both"/>
        <w:rPr>
          <w:rFonts w:ascii="Arial" w:hAnsi="Arial" w:cs="Arial"/>
        </w:rPr>
      </w:pPr>
      <w:r w:rsidRPr="00BA6FFC">
        <w:rPr>
          <w:rFonts w:ascii="Arial" w:hAnsi="Arial" w:cs="Arial"/>
        </w:rPr>
        <w:t>(Operatív felelős: Kunics György osztályvezető, Gazdálkodási Osztály)</w:t>
      </w:r>
    </w:p>
    <w:p w14:paraId="4637B284" w14:textId="77777777" w:rsidR="00BA6FFC" w:rsidRPr="00856ED9" w:rsidRDefault="00BA6FFC">
      <w:pPr>
        <w:rPr>
          <w:sz w:val="16"/>
          <w:szCs w:val="16"/>
        </w:rPr>
      </w:pPr>
    </w:p>
    <w:p w14:paraId="5B40C83A" w14:textId="77777777" w:rsidR="00BA6FFC" w:rsidRPr="00BA6FFC" w:rsidRDefault="00BA6FFC" w:rsidP="00BA6FFC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BA6FFC">
        <w:rPr>
          <w:rFonts w:ascii="Arial" w:hAnsi="Arial" w:cs="Arial"/>
          <w:b/>
          <w:bCs/>
          <w:u w:val="single"/>
        </w:rPr>
        <w:t>31/2025.(XII.15.) számú rendelet</w:t>
      </w:r>
    </w:p>
    <w:p w14:paraId="5F4E4437" w14:textId="77777777" w:rsidR="00BA6FFC" w:rsidRPr="00BA6FFC" w:rsidRDefault="00BA6FFC" w:rsidP="00BA6FFC">
      <w:pPr>
        <w:spacing w:after="0" w:line="240" w:lineRule="auto"/>
        <w:jc w:val="both"/>
        <w:rPr>
          <w:rFonts w:ascii="Arial" w:hAnsi="Arial" w:cs="Arial"/>
        </w:rPr>
      </w:pPr>
    </w:p>
    <w:p w14:paraId="589BE871" w14:textId="77777777" w:rsidR="00BA6FFC" w:rsidRPr="00BA6FFC" w:rsidRDefault="00BA6FFC" w:rsidP="00BA6FFC">
      <w:pPr>
        <w:spacing w:after="0" w:line="240" w:lineRule="auto"/>
        <w:ind w:left="2124"/>
        <w:jc w:val="both"/>
        <w:rPr>
          <w:rFonts w:ascii="Arial" w:hAnsi="Arial" w:cs="Arial"/>
          <w:i/>
        </w:rPr>
      </w:pPr>
      <w:r w:rsidRPr="00BA6FFC">
        <w:rPr>
          <w:rFonts w:ascii="Arial" w:hAnsi="Arial" w:cs="Arial"/>
        </w:rPr>
        <w:t>Nagykanizsa Megyei Jogú Város Közgyűlése megalkotja a 31/2025.(XII.15.) önkormányzati rendeletét Nagykanizsa Megyei Jogú Város Önkormányzata 2026. évi költségvetéséről.</w:t>
      </w:r>
    </w:p>
    <w:p w14:paraId="7031178E" w14:textId="77777777" w:rsidR="00BA6FFC" w:rsidRPr="00BA6FFC" w:rsidRDefault="00BA6FFC" w:rsidP="00BA6FFC">
      <w:pPr>
        <w:spacing w:after="0" w:line="240" w:lineRule="auto"/>
        <w:jc w:val="both"/>
        <w:rPr>
          <w:rFonts w:ascii="Arial" w:hAnsi="Arial" w:cs="Arial"/>
        </w:rPr>
      </w:pPr>
    </w:p>
    <w:p w14:paraId="2661A0FE" w14:textId="77777777" w:rsidR="00BA6FFC" w:rsidRPr="00BA6FFC" w:rsidRDefault="00BA6FFC" w:rsidP="00BA6FFC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BA6FFC">
        <w:rPr>
          <w:rFonts w:ascii="Arial" w:hAnsi="Arial" w:cs="Arial"/>
        </w:rPr>
        <w:t>(A rendelet a jegyzőkönyvhöz mellékelve.)</w:t>
      </w:r>
    </w:p>
    <w:p w14:paraId="47D01810" w14:textId="222A2E61" w:rsidR="00BA6FFC" w:rsidRPr="00BA6FFC" w:rsidRDefault="00BA6FFC" w:rsidP="00BA6FFC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A6FFC">
        <w:rPr>
          <w:rFonts w:ascii="Arial" w:hAnsi="Arial" w:cs="Arial"/>
          <w:b/>
        </w:rPr>
        <w:t xml:space="preserve">Javaslat TOP PLUSZ projekttel kapcsolatos döntés meghozatalára </w:t>
      </w:r>
    </w:p>
    <w:p w14:paraId="013F5245" w14:textId="77777777" w:rsidR="00BA6FFC" w:rsidRPr="00BA6FFC" w:rsidRDefault="00BA6FFC"/>
    <w:p w14:paraId="002E97B6" w14:textId="77777777" w:rsidR="00BA6FFC" w:rsidRPr="00BA6FFC" w:rsidRDefault="00BA6FFC" w:rsidP="00BA6FFC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BA6FFC">
        <w:rPr>
          <w:rFonts w:ascii="Arial" w:hAnsi="Arial" w:cs="Arial"/>
          <w:b/>
          <w:bCs/>
          <w:u w:val="single"/>
        </w:rPr>
        <w:t>185/2025.(XII.12.) számú határozat</w:t>
      </w:r>
    </w:p>
    <w:p w14:paraId="167ED1C0" w14:textId="77777777" w:rsidR="00BA6FFC" w:rsidRPr="00BA6FFC" w:rsidRDefault="00BA6FFC" w:rsidP="00BA6FFC">
      <w:pPr>
        <w:spacing w:after="0"/>
        <w:ind w:left="2124"/>
        <w:jc w:val="both"/>
        <w:rPr>
          <w:rFonts w:ascii="Arial" w:hAnsi="Arial" w:cs="Arial"/>
        </w:rPr>
      </w:pPr>
    </w:p>
    <w:p w14:paraId="1A4161CF" w14:textId="77777777" w:rsidR="00BA6FFC" w:rsidRPr="00BA6FFC" w:rsidRDefault="00BA6FFC" w:rsidP="00BA6FFC">
      <w:pPr>
        <w:spacing w:after="0"/>
        <w:ind w:left="2124"/>
        <w:jc w:val="both"/>
        <w:rPr>
          <w:rFonts w:ascii="Arial" w:hAnsi="Arial" w:cs="Arial"/>
        </w:rPr>
      </w:pPr>
      <w:r w:rsidRPr="00BA6FFC">
        <w:rPr>
          <w:rFonts w:ascii="Arial" w:hAnsi="Arial" w:cs="Arial"/>
        </w:rPr>
        <w:t>Nagykanizsa Megyei Jogú Város Közgyűlése felhatalmazza a polgármestert a TOP-PLUSZ-6.2.1.-23-NA1-2025-00003 azonosítószámú projekthez kapcsolódóan a konzorcium létrehozásához szükséges, jelen előterjesztés mellékleteként csatolt „Konzorciumi együttműködési megállapodás” megnevezésű dokumentum aláírására. Felhatalmazza a polgármestert, hogy ezen konzorciumi megállapodás további módosításait – a projekt előrehaladása során felmerülő igények alapján, a konzorciumi partnerrel történő egyeztetést követően – aláírja.</w:t>
      </w:r>
    </w:p>
    <w:p w14:paraId="595206BD" w14:textId="77777777" w:rsidR="00BA6FFC" w:rsidRPr="00BA6FFC" w:rsidRDefault="00BA6FFC" w:rsidP="00BA6FFC">
      <w:pPr>
        <w:spacing w:after="0"/>
        <w:jc w:val="both"/>
        <w:rPr>
          <w:rFonts w:ascii="Arial" w:hAnsi="Arial" w:cs="Arial"/>
        </w:rPr>
      </w:pPr>
    </w:p>
    <w:p w14:paraId="3AD96A11" w14:textId="77777777" w:rsidR="00BA6FFC" w:rsidRPr="00BA6FFC" w:rsidRDefault="00BA6FFC" w:rsidP="00BA6FFC">
      <w:pPr>
        <w:spacing w:after="0"/>
        <w:ind w:left="2124"/>
        <w:jc w:val="both"/>
        <w:rPr>
          <w:rFonts w:ascii="Arial" w:hAnsi="Arial" w:cs="Arial"/>
          <w:b/>
          <w:bCs/>
        </w:rPr>
      </w:pPr>
      <w:r w:rsidRPr="00BA6FFC">
        <w:rPr>
          <w:rFonts w:ascii="Arial" w:hAnsi="Arial" w:cs="Arial"/>
          <w:b/>
          <w:bCs/>
          <w:u w:val="single"/>
        </w:rPr>
        <w:t>Határidő:</w:t>
      </w:r>
      <w:r w:rsidRPr="00BA6FFC">
        <w:rPr>
          <w:rFonts w:ascii="Arial" w:hAnsi="Arial" w:cs="Arial"/>
          <w:b/>
          <w:bCs/>
        </w:rPr>
        <w:tab/>
        <w:t>2025. december 31.</w:t>
      </w:r>
    </w:p>
    <w:p w14:paraId="41C6DF53" w14:textId="77777777" w:rsidR="00BA6FFC" w:rsidRPr="00BA6FFC" w:rsidRDefault="00BA6FFC" w:rsidP="00BA6FFC">
      <w:pPr>
        <w:spacing w:after="0"/>
        <w:ind w:left="2124"/>
        <w:jc w:val="both"/>
        <w:rPr>
          <w:rFonts w:ascii="Arial" w:hAnsi="Arial" w:cs="Arial"/>
          <w:b/>
          <w:bCs/>
        </w:rPr>
      </w:pPr>
      <w:r w:rsidRPr="00BA6FFC">
        <w:rPr>
          <w:rFonts w:ascii="Arial" w:hAnsi="Arial" w:cs="Arial"/>
          <w:b/>
          <w:bCs/>
          <w:u w:val="single"/>
        </w:rPr>
        <w:t>Felelős:</w:t>
      </w:r>
      <w:r w:rsidRPr="00BA6FFC">
        <w:rPr>
          <w:rFonts w:ascii="Arial" w:hAnsi="Arial" w:cs="Arial"/>
          <w:b/>
          <w:bCs/>
        </w:rPr>
        <w:tab/>
        <w:t>Horváth Jácint polgármester</w:t>
      </w:r>
    </w:p>
    <w:p w14:paraId="05724221" w14:textId="77777777" w:rsidR="00BA6FFC" w:rsidRPr="00BA6FFC" w:rsidRDefault="00BA6FFC" w:rsidP="00BA6FFC">
      <w:pPr>
        <w:spacing w:after="0"/>
        <w:ind w:left="2124"/>
        <w:jc w:val="both"/>
        <w:rPr>
          <w:rFonts w:ascii="Arial" w:hAnsi="Arial" w:cs="Arial"/>
        </w:rPr>
      </w:pPr>
      <w:r w:rsidRPr="00BA6FFC">
        <w:rPr>
          <w:rFonts w:ascii="Arial" w:hAnsi="Arial" w:cs="Arial"/>
        </w:rPr>
        <w:t>(Operatív felelős: Nyeste Péter ügyvezető)</w:t>
      </w:r>
    </w:p>
    <w:p w14:paraId="36FC2750" w14:textId="77777777" w:rsidR="00BA6FFC" w:rsidRDefault="00BA6FFC"/>
    <w:p w14:paraId="56160FE0" w14:textId="77777777" w:rsidR="00BA6FFC" w:rsidRDefault="00BA6FFC" w:rsidP="00BA6FFC">
      <w:pPr>
        <w:spacing w:after="0"/>
        <w:jc w:val="both"/>
        <w:rPr>
          <w:rFonts w:ascii="Arial" w:hAnsi="Arial" w:cs="Arial"/>
        </w:rPr>
      </w:pPr>
    </w:p>
    <w:p w14:paraId="73FAD195" w14:textId="77777777" w:rsidR="00856ED9" w:rsidRDefault="00856ED9" w:rsidP="00BA6FFC">
      <w:pPr>
        <w:spacing w:after="0"/>
        <w:jc w:val="both"/>
        <w:rPr>
          <w:rFonts w:ascii="Arial" w:hAnsi="Arial" w:cs="Arial"/>
        </w:rPr>
      </w:pPr>
    </w:p>
    <w:p w14:paraId="5E15B472" w14:textId="77777777" w:rsidR="00856ED9" w:rsidRDefault="00856ED9" w:rsidP="00BA6FFC">
      <w:pPr>
        <w:spacing w:after="0"/>
        <w:jc w:val="both"/>
        <w:rPr>
          <w:rFonts w:ascii="Arial" w:hAnsi="Arial" w:cs="Arial"/>
        </w:rPr>
      </w:pPr>
    </w:p>
    <w:p w14:paraId="21C1E1DD" w14:textId="77777777" w:rsidR="00BA6FFC" w:rsidRDefault="00BA6FFC" w:rsidP="00BA6FFC">
      <w:pPr>
        <w:spacing w:after="0"/>
        <w:jc w:val="both"/>
        <w:rPr>
          <w:rFonts w:ascii="Arial" w:hAnsi="Arial" w:cs="Arial"/>
        </w:rPr>
      </w:pPr>
    </w:p>
    <w:p w14:paraId="276BF19F" w14:textId="3A6C882F" w:rsidR="00BA6FFC" w:rsidRPr="0069769A" w:rsidRDefault="00BA6FFC" w:rsidP="00BA6FFC">
      <w:pPr>
        <w:tabs>
          <w:tab w:val="center" w:pos="1276"/>
          <w:tab w:val="center" w:pos="7655"/>
        </w:tabs>
        <w:spacing w:after="0" w:line="240" w:lineRule="auto"/>
        <w:rPr>
          <w:b/>
          <w:bCs/>
          <w:kern w:val="0"/>
          <w14:ligatures w14:val="none"/>
        </w:rPr>
      </w:pPr>
      <w:r w:rsidRPr="0069769A">
        <w:rPr>
          <w:rFonts w:ascii="Arial" w:hAnsi="Arial" w:cs="Arial"/>
          <w:b/>
          <w:bCs/>
          <w:kern w:val="0"/>
          <w14:ligatures w14:val="none"/>
        </w:rPr>
        <w:tab/>
        <w:t xml:space="preserve">Horváth Jácint </w:t>
      </w:r>
      <w:r w:rsidRPr="0069769A">
        <w:rPr>
          <w:rFonts w:ascii="Arial" w:hAnsi="Arial" w:cs="Arial"/>
          <w:b/>
          <w:bCs/>
          <w:kern w:val="0"/>
          <w14:ligatures w14:val="none"/>
        </w:rPr>
        <w:tab/>
      </w:r>
      <w:r w:rsidRPr="0069769A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>Dr. Gyergyák Krisztina s.k.</w:t>
      </w:r>
    </w:p>
    <w:p w14:paraId="73213427" w14:textId="77777777" w:rsidR="00BA6FFC" w:rsidRDefault="00BA6FFC" w:rsidP="00BA6FFC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</w:pPr>
      <w:r w:rsidRPr="0069769A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  <w:t>polgármester</w:t>
      </w:r>
      <w:r w:rsidRPr="0069769A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  <w:t>jegyző</w:t>
      </w:r>
    </w:p>
    <w:p w14:paraId="19DFADAF" w14:textId="26D65124" w:rsidR="00BA6FFC" w:rsidRDefault="00BA6FFC" w:rsidP="00BA6FFC">
      <w:pPr>
        <w:widowControl w:val="0"/>
        <w:tabs>
          <w:tab w:val="center" w:pos="1276"/>
          <w:tab w:val="center" w:pos="7655"/>
        </w:tabs>
        <w:spacing w:after="0" w:line="240" w:lineRule="auto"/>
        <w:ind w:left="708"/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 xml:space="preserve">   helyett</w:t>
      </w:r>
    </w:p>
    <w:p w14:paraId="0AD0319D" w14:textId="07578ECA" w:rsidR="00BA6FFC" w:rsidRDefault="00BA6FFC" w:rsidP="00BA6FFC">
      <w:pPr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 xml:space="preserve">     Dr. Fodor Csaba s.k.</w:t>
      </w:r>
    </w:p>
    <w:p w14:paraId="7E202884" w14:textId="0743BCFD" w:rsidR="00BA6FFC" w:rsidRPr="0069769A" w:rsidRDefault="00BA6FFC" w:rsidP="00BA6FFC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 xml:space="preserve">        alpolgármester</w:t>
      </w:r>
    </w:p>
    <w:p w14:paraId="5BDAC2BD" w14:textId="77777777" w:rsidR="00BA6FFC" w:rsidRPr="0069769A" w:rsidRDefault="00BA6FFC" w:rsidP="00BA6FFC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  <w:r w:rsidRPr="0069769A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</w:r>
    </w:p>
    <w:p w14:paraId="726DAF30" w14:textId="77777777" w:rsidR="00BA6FFC" w:rsidRPr="0069769A" w:rsidRDefault="00BA6FFC" w:rsidP="00BA6FFC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74E6BF2B" w14:textId="77777777" w:rsidR="00BA6FFC" w:rsidRPr="0069769A" w:rsidRDefault="00BA6FFC" w:rsidP="00BA6FFC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5340C2D7" w14:textId="77777777" w:rsidR="00BA6FFC" w:rsidRPr="0069769A" w:rsidRDefault="00BA6FFC" w:rsidP="00BA6FFC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767F936F" w14:textId="77777777" w:rsidR="00BA6FFC" w:rsidRPr="0069769A" w:rsidRDefault="00BA6FFC" w:rsidP="00BA6FFC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174807A8" w14:textId="77777777" w:rsidR="00BA6FFC" w:rsidRPr="0010559F" w:rsidRDefault="00BA6FFC" w:rsidP="00BA6FFC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  <w:r w:rsidRPr="0069769A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>A kivonat hiteléül:</w:t>
      </w:r>
    </w:p>
    <w:p w14:paraId="62EF42F7" w14:textId="77777777" w:rsidR="00BA6FFC" w:rsidRDefault="00BA6FFC"/>
    <w:sectPr w:rsidR="00BA6FFC" w:rsidSect="00856ED9">
      <w:footerReference w:type="default" r:id="rId7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FD27" w14:textId="77777777" w:rsidR="00FD2541" w:rsidRDefault="00FD2541" w:rsidP="00FD2541">
      <w:pPr>
        <w:spacing w:after="0" w:line="240" w:lineRule="auto"/>
      </w:pPr>
      <w:r>
        <w:separator/>
      </w:r>
    </w:p>
  </w:endnote>
  <w:endnote w:type="continuationSeparator" w:id="0">
    <w:p w14:paraId="13F6AFB6" w14:textId="77777777" w:rsidR="00FD2541" w:rsidRDefault="00FD2541" w:rsidP="00FD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369047"/>
      <w:docPartObj>
        <w:docPartGallery w:val="Page Numbers (Bottom of Page)"/>
        <w:docPartUnique/>
      </w:docPartObj>
    </w:sdtPr>
    <w:sdtEndPr/>
    <w:sdtContent>
      <w:p w14:paraId="358AFEFD" w14:textId="1C835926" w:rsidR="00FD2541" w:rsidRDefault="00FD2541">
        <w:pPr>
          <w:pStyle w:val="llb"/>
          <w:jc w:val="right"/>
        </w:pPr>
        <w:r w:rsidRPr="00FD2541">
          <w:rPr>
            <w:rFonts w:ascii="Arial" w:hAnsi="Arial" w:cs="Arial"/>
          </w:rPr>
          <w:fldChar w:fldCharType="begin"/>
        </w:r>
        <w:r w:rsidRPr="00FD2541">
          <w:rPr>
            <w:rFonts w:ascii="Arial" w:hAnsi="Arial" w:cs="Arial"/>
          </w:rPr>
          <w:instrText>PAGE   \* MERGEFORMAT</w:instrText>
        </w:r>
        <w:r w:rsidRPr="00FD2541">
          <w:rPr>
            <w:rFonts w:ascii="Arial" w:hAnsi="Arial" w:cs="Arial"/>
          </w:rPr>
          <w:fldChar w:fldCharType="separate"/>
        </w:r>
        <w:r w:rsidRPr="00FD2541">
          <w:rPr>
            <w:rFonts w:ascii="Arial" w:hAnsi="Arial" w:cs="Arial"/>
          </w:rPr>
          <w:t>2</w:t>
        </w:r>
        <w:r w:rsidRPr="00FD2541">
          <w:rPr>
            <w:rFonts w:ascii="Arial" w:hAnsi="Arial" w:cs="Arial"/>
          </w:rPr>
          <w:fldChar w:fldCharType="end"/>
        </w:r>
      </w:p>
    </w:sdtContent>
  </w:sdt>
  <w:p w14:paraId="4880944C" w14:textId="77777777" w:rsidR="00FD2541" w:rsidRDefault="00FD25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D859" w14:textId="77777777" w:rsidR="00FD2541" w:rsidRDefault="00FD2541" w:rsidP="00FD2541">
      <w:pPr>
        <w:spacing w:after="0" w:line="240" w:lineRule="auto"/>
      </w:pPr>
      <w:r>
        <w:separator/>
      </w:r>
    </w:p>
  </w:footnote>
  <w:footnote w:type="continuationSeparator" w:id="0">
    <w:p w14:paraId="1FF562EA" w14:textId="77777777" w:rsidR="00FD2541" w:rsidRDefault="00FD2541" w:rsidP="00FD2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825"/>
    <w:multiLevelType w:val="hybridMultilevel"/>
    <w:tmpl w:val="9C3AE3C6"/>
    <w:lvl w:ilvl="0" w:tplc="A1A0F1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0469C5"/>
    <w:multiLevelType w:val="hybridMultilevel"/>
    <w:tmpl w:val="22A22910"/>
    <w:lvl w:ilvl="0" w:tplc="9DFC75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D4B"/>
    <w:multiLevelType w:val="hybridMultilevel"/>
    <w:tmpl w:val="4056AB4E"/>
    <w:lvl w:ilvl="0" w:tplc="040E000F">
      <w:start w:val="1"/>
      <w:numFmt w:val="decimal"/>
      <w:lvlText w:val="%1."/>
      <w:lvlJc w:val="left"/>
      <w:pPr>
        <w:ind w:left="2484" w:hanging="360"/>
      </w:p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58EA4689"/>
    <w:multiLevelType w:val="hybridMultilevel"/>
    <w:tmpl w:val="4B8A50EC"/>
    <w:lvl w:ilvl="0" w:tplc="EFD42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33771">
    <w:abstractNumId w:val="1"/>
  </w:num>
  <w:num w:numId="2" w16cid:durableId="1688674284">
    <w:abstractNumId w:val="3"/>
  </w:num>
  <w:num w:numId="3" w16cid:durableId="632247826">
    <w:abstractNumId w:val="2"/>
  </w:num>
  <w:num w:numId="4" w16cid:durableId="154228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FC"/>
    <w:rsid w:val="002018C3"/>
    <w:rsid w:val="005F1075"/>
    <w:rsid w:val="00681ADB"/>
    <w:rsid w:val="006C1541"/>
    <w:rsid w:val="00856ED9"/>
    <w:rsid w:val="00BA6FFC"/>
    <w:rsid w:val="00DE2429"/>
    <w:rsid w:val="00DF0829"/>
    <w:rsid w:val="00FD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2DC7"/>
  <w15:chartTrackingRefBased/>
  <w15:docId w15:val="{1D767E73-D298-4C23-BB71-12DE7668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6FFC"/>
  </w:style>
  <w:style w:type="paragraph" w:styleId="Cmsor1">
    <w:name w:val="heading 1"/>
    <w:basedOn w:val="Norml"/>
    <w:next w:val="Norml"/>
    <w:link w:val="Cmsor1Char"/>
    <w:uiPriority w:val="9"/>
    <w:qFormat/>
    <w:rsid w:val="00BA6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A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6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6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6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6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6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6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6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6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A6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6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6FF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6FF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6F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6F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6F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6F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A6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A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A6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A6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A6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A6FFC"/>
    <w:rPr>
      <w:i/>
      <w:iCs/>
      <w:color w:val="404040" w:themeColor="text1" w:themeTint="BF"/>
    </w:rPr>
  </w:style>
  <w:style w:type="paragraph" w:styleId="Listaszerbekezds">
    <w:name w:val="List Paragraph"/>
    <w:aliases w:val="bekezdés1,Welt L,List Paragraph,Bullet_1,Lista1,lista_2,Számozott lista 1,Színes lista – 1. jelölőszín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BA6F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A6FF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6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6FF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A6FFC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bekezdés1 Char,Welt L Char,List Paragraph Char,Bullet_1 Char,Lista1 Char,lista_2 Char,Számozott lista 1 Char,Színes lista – 1. jelölőszín1 Char,List Paragraph à moi Char,Dot pt Char,No Spacing1 Char,Indicator Text Char,列出段落 Char"/>
    <w:basedOn w:val="Bekezdsalapbettpusa"/>
    <w:link w:val="Listaszerbekezds"/>
    <w:uiPriority w:val="34"/>
    <w:locked/>
    <w:rsid w:val="00BA6FFC"/>
  </w:style>
  <w:style w:type="paragraph" w:styleId="lfej">
    <w:name w:val="header"/>
    <w:basedOn w:val="Norml"/>
    <w:link w:val="lfejChar"/>
    <w:uiPriority w:val="99"/>
    <w:unhideWhenUsed/>
    <w:rsid w:val="00FD2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2541"/>
  </w:style>
  <w:style w:type="paragraph" w:styleId="llb">
    <w:name w:val="footer"/>
    <w:basedOn w:val="Norml"/>
    <w:link w:val="llbChar"/>
    <w:uiPriority w:val="99"/>
    <w:unhideWhenUsed/>
    <w:rsid w:val="00FD2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3</cp:revision>
  <dcterms:created xsi:type="dcterms:W3CDTF">2025-12-15T12:54:00Z</dcterms:created>
  <dcterms:modified xsi:type="dcterms:W3CDTF">2025-12-15T13:16:00Z</dcterms:modified>
</cp:coreProperties>
</file>