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5E44" w14:textId="77777777" w:rsidR="005B44A9" w:rsidRDefault="00884E35" w:rsidP="005B44A9">
      <w:pPr>
        <w:pStyle w:val="Szvegtrzs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46160C">
        <w:rPr>
          <w:rFonts w:ascii="Arial" w:hAnsi="Arial" w:cs="Arial"/>
          <w:b/>
          <w:bCs/>
          <w:sz w:val="22"/>
          <w:szCs w:val="22"/>
        </w:rPr>
        <w:t xml:space="preserve">Nagykanizsa Megyei Jogú Város Önkormányzata Közgyűlésének </w:t>
      </w:r>
    </w:p>
    <w:p w14:paraId="7D03E39D" w14:textId="7E16FEFE" w:rsidR="00884E35" w:rsidRPr="0046160C" w:rsidRDefault="00884E35" w:rsidP="005B44A9">
      <w:pPr>
        <w:pStyle w:val="Szvegtrzs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Pr="0046160C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2026.</w:t>
      </w:r>
      <w:r w:rsidRPr="0046160C">
        <w:rPr>
          <w:rFonts w:ascii="Arial" w:hAnsi="Arial" w:cs="Arial"/>
          <w:b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III</w:t>
      </w:r>
      <w:r w:rsidRPr="0046160C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23</w:t>
      </w:r>
      <w:r w:rsidRPr="0046160C">
        <w:rPr>
          <w:rFonts w:ascii="Arial" w:hAnsi="Arial" w:cs="Arial"/>
          <w:b/>
          <w:bCs/>
          <w:sz w:val="22"/>
          <w:szCs w:val="22"/>
        </w:rPr>
        <w:t>.) önkormányzati rendelete</w:t>
      </w:r>
    </w:p>
    <w:p w14:paraId="193FF805" w14:textId="77777777" w:rsidR="00884E35" w:rsidRDefault="00884E35" w:rsidP="005B44A9">
      <w:pPr>
        <w:pStyle w:val="Szvegtrzs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46160C">
        <w:rPr>
          <w:rFonts w:ascii="Arial" w:hAnsi="Arial" w:cs="Arial"/>
          <w:b/>
          <w:bCs/>
          <w:sz w:val="22"/>
          <w:szCs w:val="22"/>
        </w:rPr>
        <w:t>a „Nagykanizsa fejlődéséért” felsőoktatási ösztöndíj támogatás szabályairól</w:t>
      </w:r>
    </w:p>
    <w:p w14:paraId="249D692A" w14:textId="77777777" w:rsidR="005B44A9" w:rsidRDefault="005B44A9" w:rsidP="005B44A9">
      <w:pPr>
        <w:pStyle w:val="Szvegtrzs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ADED21" w14:textId="77777777" w:rsidR="005B44A9" w:rsidRPr="0046160C" w:rsidRDefault="005B44A9" w:rsidP="005B44A9">
      <w:pPr>
        <w:pStyle w:val="Szvegtrzs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1AA691" w14:textId="77777777" w:rsidR="00884E35" w:rsidRPr="0046160C" w:rsidRDefault="00884E35" w:rsidP="00884E35">
      <w:pPr>
        <w:pStyle w:val="Szvegtrzs"/>
        <w:spacing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[1] Nagykanizsa Megyei Jogú Város számára a felsőoktatás stratégiai jelentőségű terület. A helyben működő felsőoktatási képzések, különösen a műszaki, informatikai, gazdasági és turisztikai szakok közvetlenül hozzájárulnak a város gazdasági versenyképességéhez, a szakember utánpótlás biztosításához, valamint a fiatal értelmiség megtartásához. A „Nagykanizsa fejlődéséért”</w:t>
      </w:r>
      <w:r w:rsidRPr="004616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6160C">
        <w:rPr>
          <w:rFonts w:ascii="Arial" w:hAnsi="Arial" w:cs="Arial"/>
          <w:sz w:val="22"/>
          <w:szCs w:val="22"/>
        </w:rPr>
        <w:t xml:space="preserve">felsőoktatási ösztöndíj célja, hogy ösztönözze a hallgatókat a tanulmányaik sikeres befejezésére és erősítse kötődésüket a városhoz. Az ösztöndíj nem csupán tanulmányi támogatás, hanem a város jövőjébe történő befektetés. </w:t>
      </w:r>
    </w:p>
    <w:p w14:paraId="0774DED9" w14:textId="77777777" w:rsidR="00884E35" w:rsidRPr="0046160C" w:rsidRDefault="00884E35" w:rsidP="00884E35">
      <w:pPr>
        <w:pStyle w:val="Szvegtrzs"/>
        <w:spacing w:before="12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[2] Nagykanizsa Megyei Jogú Város Önkormányzata Közgyűlése az Alaptörvény 32. cikk (2) bekezdésében meghatározott eredeti jogalkotói hatáskörében, az Alaptörvény 32. cikk (1) bekezdés a) pontjában és a Magyarország helyi önkormányzatairól szóló 2011. évi CLXXXIX. törvény 10. § (2) bekezdésében meghatározott feladatkörében eljárva a következőket rendeli el:</w:t>
      </w:r>
    </w:p>
    <w:p w14:paraId="2995D9F7" w14:textId="77777777" w:rsidR="00884E35" w:rsidRPr="0046160C" w:rsidRDefault="00884E35" w:rsidP="00884E35">
      <w:pPr>
        <w:pStyle w:val="Szvegtrzs"/>
        <w:spacing w:before="28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46160C">
        <w:rPr>
          <w:rFonts w:ascii="Arial" w:hAnsi="Arial" w:cs="Arial"/>
          <w:b/>
          <w:bCs/>
          <w:sz w:val="22"/>
          <w:szCs w:val="22"/>
        </w:rPr>
        <w:t>1. A rendelet hatálya</w:t>
      </w:r>
    </w:p>
    <w:p w14:paraId="74D795DE" w14:textId="77777777" w:rsidR="00884E35" w:rsidRPr="0046160C" w:rsidRDefault="00884E35" w:rsidP="00884E35">
      <w:pPr>
        <w:pStyle w:val="Szvegtrzs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46160C">
        <w:rPr>
          <w:rFonts w:ascii="Arial" w:hAnsi="Arial" w:cs="Arial"/>
          <w:b/>
          <w:bCs/>
          <w:sz w:val="22"/>
          <w:szCs w:val="22"/>
        </w:rPr>
        <w:t>1. §</w:t>
      </w:r>
    </w:p>
    <w:p w14:paraId="0D9D6E3F" w14:textId="77777777" w:rsidR="00884E35" w:rsidRPr="0046160C" w:rsidRDefault="00884E35" w:rsidP="00884E35">
      <w:pPr>
        <w:pStyle w:val="Szvegtrzs"/>
        <w:spacing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A rendelet hatálya a Pannon Egyetem Nagykanizsa - Körforgásos Gazdaság Egyetemi Központ nappali tagozatos hallgatóira terjed ki, akik az első diploma megszerzése érdekében BSc képzésben vesznek részt és a Nagykanizsai vagy a Letenyei járás területén állandó lakcímmel rendelkeznek.</w:t>
      </w:r>
    </w:p>
    <w:p w14:paraId="6B9B1F75" w14:textId="77777777" w:rsidR="00884E35" w:rsidRPr="0046160C" w:rsidRDefault="00884E35" w:rsidP="00884E35">
      <w:pPr>
        <w:pStyle w:val="Szvegtrzs"/>
        <w:spacing w:before="28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46160C">
        <w:rPr>
          <w:rFonts w:ascii="Arial" w:hAnsi="Arial" w:cs="Arial"/>
          <w:b/>
          <w:bCs/>
          <w:sz w:val="22"/>
          <w:szCs w:val="22"/>
        </w:rPr>
        <w:t>2. A felsőoktatási ösztöndíj támogatás jogosultsági feltételei, igénylése és mértéke</w:t>
      </w:r>
    </w:p>
    <w:p w14:paraId="3912AAAA" w14:textId="77777777" w:rsidR="00884E35" w:rsidRPr="0046160C" w:rsidRDefault="00884E35" w:rsidP="00884E35">
      <w:pPr>
        <w:pStyle w:val="Szvegtrzs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46160C">
        <w:rPr>
          <w:rFonts w:ascii="Arial" w:hAnsi="Arial" w:cs="Arial"/>
          <w:b/>
          <w:bCs/>
          <w:sz w:val="22"/>
          <w:szCs w:val="22"/>
        </w:rPr>
        <w:t>2. §</w:t>
      </w:r>
    </w:p>
    <w:p w14:paraId="1C2A099C" w14:textId="77777777" w:rsidR="00884E35" w:rsidRPr="0046160C" w:rsidRDefault="00884E35" w:rsidP="00884E35">
      <w:pPr>
        <w:pStyle w:val="Szvegtrzs"/>
        <w:spacing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(1) A „Nagykanizsa fejlődéséért”</w:t>
      </w:r>
      <w:r w:rsidRPr="004616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6160C">
        <w:rPr>
          <w:rFonts w:ascii="Arial" w:hAnsi="Arial" w:cs="Arial"/>
          <w:sz w:val="22"/>
          <w:szCs w:val="22"/>
        </w:rPr>
        <w:t xml:space="preserve">felsőoktatási ösztöndíjban (a továbbiakban: felsőoktatási ösztöndíj) félévente, évfolyamonként legfeljebb 20 hallgató részesülhet. </w:t>
      </w:r>
    </w:p>
    <w:p w14:paraId="13BF74F3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(2) Első féléves hallgató esetén a felsőoktatási ösztöndíj a felvételi pontszám alapján kerül megállapításra. Az a hallgató részesülhet felsőoktatási ösztöndíjban, akinek a felvételi pontszáma legalább a 300 pontot elérte,</w:t>
      </w:r>
    </w:p>
    <w:p w14:paraId="32F6487F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(3) Egy félévet sikeresen elvégzett hallgató esetén a jogosultság feltétele, hogy a kérelem benyújtását megelőző tanulmányi félévben a hallgató súlyozott tanulmányi átlaga legalább 3,00.</w:t>
      </w:r>
    </w:p>
    <w:p w14:paraId="2D480F26" w14:textId="77777777" w:rsidR="00884E35" w:rsidRPr="0046160C" w:rsidRDefault="00884E35" w:rsidP="00884E35">
      <w:pPr>
        <w:pStyle w:val="Szvegtrzs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46160C">
        <w:rPr>
          <w:rFonts w:ascii="Arial" w:hAnsi="Arial" w:cs="Arial"/>
          <w:b/>
          <w:bCs/>
          <w:sz w:val="22"/>
          <w:szCs w:val="22"/>
        </w:rPr>
        <w:t>3. §</w:t>
      </w:r>
    </w:p>
    <w:p w14:paraId="4079E492" w14:textId="77777777" w:rsidR="00884E35" w:rsidRPr="0046160C" w:rsidRDefault="00884E35" w:rsidP="00884E35">
      <w:pPr>
        <w:pStyle w:val="Szvegtrzs"/>
        <w:spacing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(1) A felsőoktatási ösztöndíj havi összege 20 000 Ft.</w:t>
      </w:r>
    </w:p>
    <w:p w14:paraId="1F427E9F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 xml:space="preserve">(2) A felsőoktatási ösztöndíj tanulmányi félévre, az I. félév szeptember 1.-január 31. közötti 5 hónapjára, valamint a II. félév február 1.-június 30. közötti 5 hónapjára szól. A felsőoktatási ösztöndíj folyósítására tanulmányi félévenként egy összegben kerül sor. </w:t>
      </w:r>
    </w:p>
    <w:p w14:paraId="55005B79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 xml:space="preserve">(3) A felsőoktatási ösztöndíj a kérelmező hallgatót az első alkalommal benyújtott kérelméhez csatolt, a felsőoktatási intézmény által kiállított eredeti hallgatói jogviszony igazoláson „a hallgatói jogviszony megszűnésének - a tanulmányi teljesítmény és követelmények alapján - becsült időpontja” rovatban feltüntetett időpontig, de legkésőbb attól számított egy évig illeti meg. A tanulmányok befejezésének becsült időpontja a külföldön végzett tanulmányokkal, </w:t>
      </w:r>
      <w:r w:rsidRPr="0046160C">
        <w:rPr>
          <w:rFonts w:ascii="Arial" w:hAnsi="Arial" w:cs="Arial"/>
          <w:sz w:val="22"/>
          <w:szCs w:val="22"/>
        </w:rPr>
        <w:lastRenderedPageBreak/>
        <w:t>valamint a hivatalosan igazolt rendkívüli események (így különösen betegség, baleset, stb.) miatti halasztás időszakaival növelhető meg.</w:t>
      </w:r>
    </w:p>
    <w:p w14:paraId="09C21644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 xml:space="preserve">(4) A felsőoktatási ösztöndíj fedezetét a Nagykanizsa Megyei Jogú Város Közgyűlése évente költségvetésében külön soron biztosítja. </w:t>
      </w:r>
    </w:p>
    <w:p w14:paraId="75DCD1FE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(5) A felsőoktatási ösztöndíjjal kapcsolatos eljárás során az általános közigazgatási rendtartásról szóló 2016. évi CL törvény szabályait kell alkalmazni.</w:t>
      </w:r>
    </w:p>
    <w:p w14:paraId="3370EC51" w14:textId="77777777" w:rsidR="00884E35" w:rsidRPr="0046160C" w:rsidRDefault="00884E35" w:rsidP="00884E35">
      <w:pPr>
        <w:pStyle w:val="Szvegtrzs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46160C">
        <w:rPr>
          <w:rFonts w:ascii="Arial" w:hAnsi="Arial" w:cs="Arial"/>
          <w:b/>
          <w:bCs/>
          <w:sz w:val="22"/>
          <w:szCs w:val="22"/>
        </w:rPr>
        <w:t>4. §</w:t>
      </w:r>
    </w:p>
    <w:p w14:paraId="0E26C0C3" w14:textId="77777777" w:rsidR="00884E35" w:rsidRPr="0046160C" w:rsidRDefault="00884E35" w:rsidP="00884E35">
      <w:pPr>
        <w:pStyle w:val="Szvegtrzs"/>
        <w:spacing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(1) A pályázati felhívást Nagykanizsa Megyei Jogú Város Polgármesteri Hivatala (a továbbiakban: hivatal) a helyi sajtó útján és Nagykanizsa Megyei Jogú Város Önkormányzata honlapján (www.nagykanizsa.hu) teszi közzé az első félév vonatkozásában minden év október 1-ig, a második félév vonatkozásában minden év február 15-ig.</w:t>
      </w:r>
    </w:p>
    <w:p w14:paraId="7FBDAA70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(2) A felsőoktatási ösztöndíjat igénylő hallgatók az első félév vonatkozásában minden év október 15-ig, a második félév vonatkozásában minden év március 1-ig a rendelet 1. mellékletét képező formanyomtatványon nyújthatják be kérelmüket személyesen a hivatalban, postai úton vagy elektronikus úton. A kérelemhez csatolni kell az aktuális félévre vonatkozó hallgatói jogviszony igazolást és az előző félévről a lezárt leckekönyv másolatát, vagy az azzal egyenértékű és azonos információkat tartalmazó elektronikus dokumentumnak az illetékes tanulmányi osztály által aláírt és lepecsételt eredeti példányát.</w:t>
      </w:r>
    </w:p>
    <w:p w14:paraId="2A409455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(3) Az ösztöndíjra való jogosultságról, az ösztöndíj összegéről, valamint a folyósítás időtartamáról és feltételeiről átruházott hatáskörben Nagykanizsa Megyei Jogú Város Közgyűlésének Oktatási, Kulturális, Ifjúsági és Sport Bizottsága (a továbbiakban: Bizottság) az első félév vonatkozásában minden év október 31-ig, a második félév vonatkozásában minden év március 31. napjáig dönt.</w:t>
      </w:r>
    </w:p>
    <w:p w14:paraId="0A874E49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 xml:space="preserve">(4) A hivatal a Bizottság által hozott határozatot a döntést követő 15 napon belül postai úton megküldi a hallgatóknak. </w:t>
      </w:r>
    </w:p>
    <w:p w14:paraId="03D2EBFD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(5) A megítélt ösztöndíj 5 havi összege a hallgató nevére szóló bankszámlára történő egyszeri átutalással kerül kifizetésre, az értesítést követő 15 napon belül.</w:t>
      </w:r>
    </w:p>
    <w:p w14:paraId="4DB3F57E" w14:textId="77777777" w:rsidR="00884E35" w:rsidRPr="0046160C" w:rsidRDefault="00884E35" w:rsidP="00884E35">
      <w:pPr>
        <w:pStyle w:val="Szvegtrzs"/>
        <w:spacing w:before="28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46160C">
        <w:rPr>
          <w:rFonts w:ascii="Arial" w:hAnsi="Arial" w:cs="Arial"/>
          <w:b/>
          <w:bCs/>
          <w:sz w:val="22"/>
          <w:szCs w:val="22"/>
        </w:rPr>
        <w:t>3. A felsőoktatási ösztöndíjban részesülő hallgató kötelezettségei</w:t>
      </w:r>
    </w:p>
    <w:p w14:paraId="0BDDBF8A" w14:textId="77777777" w:rsidR="00884E35" w:rsidRPr="0046160C" w:rsidRDefault="00884E35" w:rsidP="00884E35">
      <w:pPr>
        <w:pStyle w:val="Szvegtrzs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46160C">
        <w:rPr>
          <w:rFonts w:ascii="Arial" w:hAnsi="Arial" w:cs="Arial"/>
          <w:b/>
          <w:bCs/>
          <w:sz w:val="22"/>
          <w:szCs w:val="22"/>
        </w:rPr>
        <w:t>5. §</w:t>
      </w:r>
    </w:p>
    <w:p w14:paraId="5509BFAA" w14:textId="77777777" w:rsidR="00884E35" w:rsidRPr="0046160C" w:rsidRDefault="00884E35" w:rsidP="00884E35">
      <w:pPr>
        <w:pStyle w:val="Szvegtrzs"/>
        <w:spacing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 xml:space="preserve">(1) A felsőoktatási ösztöndíjban részesülő hallgató köteles 8 napon belül írásban bejelenteni, ha </w:t>
      </w:r>
    </w:p>
    <w:p w14:paraId="720AAEE0" w14:textId="77777777" w:rsidR="00884E35" w:rsidRPr="0046160C" w:rsidRDefault="00884E35" w:rsidP="00884E35">
      <w:pPr>
        <w:pStyle w:val="Szvegtrzs"/>
        <w:spacing w:after="0"/>
        <w:ind w:left="580" w:hanging="56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i/>
          <w:iCs/>
          <w:sz w:val="22"/>
          <w:szCs w:val="22"/>
        </w:rPr>
        <w:t>a)</w:t>
      </w:r>
      <w:r w:rsidRPr="0046160C">
        <w:rPr>
          <w:rFonts w:ascii="Arial" w:hAnsi="Arial" w:cs="Arial"/>
          <w:sz w:val="22"/>
          <w:szCs w:val="22"/>
        </w:rPr>
        <w:tab/>
        <w:t>a hallgatói jogviszonya megszűnt,</w:t>
      </w:r>
    </w:p>
    <w:p w14:paraId="1EE3CA94" w14:textId="77777777" w:rsidR="00884E35" w:rsidRPr="0046160C" w:rsidRDefault="00884E35" w:rsidP="00884E35">
      <w:pPr>
        <w:pStyle w:val="Szvegtrzs"/>
        <w:spacing w:after="0"/>
        <w:ind w:left="580" w:hanging="56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i/>
          <w:iCs/>
          <w:sz w:val="22"/>
          <w:szCs w:val="22"/>
        </w:rPr>
        <w:t>b)</w:t>
      </w:r>
      <w:r w:rsidRPr="0046160C">
        <w:rPr>
          <w:rFonts w:ascii="Arial" w:hAnsi="Arial" w:cs="Arial"/>
          <w:sz w:val="22"/>
          <w:szCs w:val="22"/>
        </w:rPr>
        <w:tab/>
        <w:t>a hallgatói jogviszonya szünetel (halasztás, külföldi ösztöndíj, stb. miatt),</w:t>
      </w:r>
    </w:p>
    <w:p w14:paraId="23DF4557" w14:textId="77777777" w:rsidR="00884E35" w:rsidRPr="0046160C" w:rsidRDefault="00884E35" w:rsidP="00884E35">
      <w:pPr>
        <w:pStyle w:val="Szvegtrzs"/>
        <w:spacing w:after="0"/>
        <w:ind w:left="580" w:hanging="56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i/>
          <w:iCs/>
          <w:sz w:val="22"/>
          <w:szCs w:val="22"/>
        </w:rPr>
        <w:t>c)</w:t>
      </w:r>
      <w:r w:rsidRPr="0046160C">
        <w:rPr>
          <w:rFonts w:ascii="Arial" w:hAnsi="Arial" w:cs="Arial"/>
          <w:sz w:val="22"/>
          <w:szCs w:val="22"/>
        </w:rPr>
        <w:tab/>
        <w:t xml:space="preserve">ha a tanulmányi félévet nem teljesítette, </w:t>
      </w:r>
    </w:p>
    <w:p w14:paraId="4773EF93" w14:textId="77777777" w:rsidR="00884E35" w:rsidRPr="0046160C" w:rsidRDefault="00884E35" w:rsidP="00884E35">
      <w:pPr>
        <w:pStyle w:val="Szvegtrzs"/>
        <w:spacing w:after="0"/>
        <w:ind w:left="580" w:hanging="56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i/>
          <w:iCs/>
          <w:sz w:val="22"/>
          <w:szCs w:val="22"/>
        </w:rPr>
        <w:t>d)</w:t>
      </w:r>
      <w:r w:rsidRPr="0046160C">
        <w:rPr>
          <w:rFonts w:ascii="Arial" w:hAnsi="Arial" w:cs="Arial"/>
          <w:sz w:val="22"/>
          <w:szCs w:val="22"/>
        </w:rPr>
        <w:tab/>
        <w:t>a 3. § (3) bekezdésében meghatározott időtartam alatt diplomáját/abszolutóriumát nem szerezte meg,</w:t>
      </w:r>
    </w:p>
    <w:p w14:paraId="45BAB37E" w14:textId="77777777" w:rsidR="00884E35" w:rsidRPr="0046160C" w:rsidRDefault="00884E35" w:rsidP="00884E35">
      <w:pPr>
        <w:pStyle w:val="Szvegtrzs"/>
        <w:spacing w:after="0"/>
        <w:ind w:left="580" w:hanging="56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i/>
          <w:iCs/>
          <w:sz w:val="22"/>
          <w:szCs w:val="22"/>
        </w:rPr>
        <w:t>e)</w:t>
      </w:r>
      <w:r w:rsidRPr="0046160C">
        <w:rPr>
          <w:rFonts w:ascii="Arial" w:hAnsi="Arial" w:cs="Arial"/>
          <w:sz w:val="22"/>
          <w:szCs w:val="22"/>
        </w:rPr>
        <w:tab/>
        <w:t>már nem rendelkezik a Nagykanizsai vagy a Letenyei járás területén állandó lakcímmel.</w:t>
      </w:r>
    </w:p>
    <w:p w14:paraId="2684C17E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(2) A felsőoktatási ösztöndíj támogatásra való jogosultság szünetel a hallgatói jogviszony szünetelése esetén.</w:t>
      </w:r>
    </w:p>
    <w:p w14:paraId="4DFFB4A5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(3) A felsőoktatási ösztöndíj támogatásra való jogosultság megszűnik a jogosultsági feltételek megszűnésével.</w:t>
      </w:r>
    </w:p>
    <w:p w14:paraId="65C20EC8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lastRenderedPageBreak/>
        <w:t>(4) Az ösztöndíjast visszafizetési kötelezettség terheli, ha</w:t>
      </w:r>
    </w:p>
    <w:p w14:paraId="60BDFDA0" w14:textId="77777777" w:rsidR="00884E35" w:rsidRPr="0046160C" w:rsidRDefault="00884E35" w:rsidP="00884E35">
      <w:pPr>
        <w:pStyle w:val="Szvegtrzs"/>
        <w:spacing w:after="0"/>
        <w:ind w:left="580" w:hanging="56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i/>
          <w:iCs/>
          <w:sz w:val="22"/>
          <w:szCs w:val="22"/>
        </w:rPr>
        <w:t>a)</w:t>
      </w:r>
      <w:r w:rsidRPr="0046160C">
        <w:rPr>
          <w:rFonts w:ascii="Arial" w:hAnsi="Arial" w:cs="Arial"/>
          <w:sz w:val="22"/>
          <w:szCs w:val="22"/>
        </w:rPr>
        <w:tab/>
        <w:t>az ösztöndíjas a 3. § (3) bekezdésben meghatározott időtartam alatt diplomáját/abszolutóriumát nem szerezte meg,</w:t>
      </w:r>
    </w:p>
    <w:p w14:paraId="73B7BD56" w14:textId="77777777" w:rsidR="00884E35" w:rsidRPr="0046160C" w:rsidRDefault="00884E35" w:rsidP="00884E35">
      <w:pPr>
        <w:pStyle w:val="Szvegtrzs"/>
        <w:spacing w:after="0"/>
        <w:ind w:left="580" w:hanging="56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i/>
          <w:iCs/>
          <w:sz w:val="22"/>
          <w:szCs w:val="22"/>
        </w:rPr>
        <w:t>b)</w:t>
      </w:r>
      <w:r w:rsidRPr="0046160C">
        <w:rPr>
          <w:rFonts w:ascii="Arial" w:hAnsi="Arial" w:cs="Arial"/>
          <w:sz w:val="22"/>
          <w:szCs w:val="22"/>
        </w:rPr>
        <w:tab/>
        <w:t>az ösztöndíjas hallgatói jogviszonya megszűnt,</w:t>
      </w:r>
    </w:p>
    <w:p w14:paraId="6AE780C1" w14:textId="77777777" w:rsidR="00884E35" w:rsidRPr="0046160C" w:rsidRDefault="00884E35" w:rsidP="00884E35">
      <w:pPr>
        <w:pStyle w:val="Szvegtrzs"/>
        <w:spacing w:after="0"/>
        <w:ind w:left="580" w:hanging="56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i/>
          <w:iCs/>
          <w:sz w:val="22"/>
          <w:szCs w:val="22"/>
        </w:rPr>
        <w:t>c)</w:t>
      </w:r>
      <w:r w:rsidRPr="0046160C">
        <w:rPr>
          <w:rFonts w:ascii="Arial" w:hAnsi="Arial" w:cs="Arial"/>
          <w:sz w:val="22"/>
          <w:szCs w:val="22"/>
        </w:rPr>
        <w:tab/>
        <w:t>az ösztöndíjas az (1) bekezdés a) –e) pontjában foglalt bejelentési kötelezettségének nem tesz eleget.</w:t>
      </w:r>
    </w:p>
    <w:p w14:paraId="4E435756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(5) A visszafizetési kötelezettség az ösztöndíjas számára folyósított támogatás összegére terjed ki, amely után a Polgári Törvénykönyvről szóló 2013. évi V. törvény 6:48. § rendelkezése szerinti kamatot köteles fizetni.</w:t>
      </w:r>
    </w:p>
    <w:p w14:paraId="087A5563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(6) A Bizottság indoklással ellátott határozatában kötelezi a hallgatót a felsőoktatási ösztöndíj folyósításának megszüntetéséről és a jogtalanul felvett ösztöndíj visszafizetéséről.</w:t>
      </w:r>
    </w:p>
    <w:p w14:paraId="582A73F5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(7) A Bizottság kérelemre, méltányosságból a visszafizetésre legfeljebb 36 havi részletfizetést engedélyezhet, különösen, ha a visszafizetés az ösztöndíjas vagy családja megélhetését veszélyezteti.</w:t>
      </w:r>
    </w:p>
    <w:p w14:paraId="6FAF524C" w14:textId="77777777" w:rsidR="00884E35" w:rsidRPr="0046160C" w:rsidRDefault="00884E35" w:rsidP="00884E35">
      <w:pPr>
        <w:pStyle w:val="Szvegtrzs"/>
        <w:spacing w:before="240"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(8) A felsőoktatási ösztöndíjban részesült hallgató köteles bejelenteni tanulmányai befejezésének tényét a diploma/abszolutórium másolatának becsatolásával igazolni.</w:t>
      </w:r>
    </w:p>
    <w:p w14:paraId="33F514B6" w14:textId="77777777" w:rsidR="00884E35" w:rsidRPr="0046160C" w:rsidRDefault="00884E35" w:rsidP="00884E35">
      <w:pPr>
        <w:pStyle w:val="Szvegtrzs"/>
        <w:spacing w:before="28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46160C">
        <w:rPr>
          <w:rFonts w:ascii="Arial" w:hAnsi="Arial" w:cs="Arial"/>
          <w:b/>
          <w:bCs/>
          <w:sz w:val="22"/>
          <w:szCs w:val="22"/>
        </w:rPr>
        <w:t>4. Záró rendelkezések</w:t>
      </w:r>
    </w:p>
    <w:p w14:paraId="5C28618F" w14:textId="77777777" w:rsidR="00884E35" w:rsidRPr="0046160C" w:rsidRDefault="00884E35" w:rsidP="00884E35">
      <w:pPr>
        <w:pStyle w:val="Szvegtrzs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46160C">
        <w:rPr>
          <w:rFonts w:ascii="Arial" w:hAnsi="Arial" w:cs="Arial"/>
          <w:b/>
          <w:bCs/>
          <w:sz w:val="22"/>
          <w:szCs w:val="22"/>
        </w:rPr>
        <w:t>6. §</w:t>
      </w:r>
    </w:p>
    <w:p w14:paraId="143383D1" w14:textId="77777777" w:rsidR="00884E35" w:rsidRPr="0046160C" w:rsidRDefault="00884E35" w:rsidP="00884E35">
      <w:pPr>
        <w:pStyle w:val="Szvegtrzs"/>
        <w:spacing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Hatályát veszti a „Nagykanizsa fejlődéséért”</w:t>
      </w:r>
      <w:r w:rsidRPr="004616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6160C">
        <w:rPr>
          <w:rFonts w:ascii="Arial" w:hAnsi="Arial" w:cs="Arial"/>
          <w:sz w:val="22"/>
          <w:szCs w:val="22"/>
        </w:rPr>
        <w:t>felsőoktatási ösztöndíj támogatás szabályairól szóló 3/2016. (II. 03.) önkormányzati rendelet.</w:t>
      </w:r>
    </w:p>
    <w:p w14:paraId="1754ACBD" w14:textId="77777777" w:rsidR="00884E35" w:rsidRPr="0046160C" w:rsidRDefault="00884E35" w:rsidP="00884E35">
      <w:pPr>
        <w:pStyle w:val="Szvegtrzs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46160C">
        <w:rPr>
          <w:rFonts w:ascii="Arial" w:hAnsi="Arial" w:cs="Arial"/>
          <w:b/>
          <w:bCs/>
          <w:sz w:val="22"/>
          <w:szCs w:val="22"/>
        </w:rPr>
        <w:t>7. §</w:t>
      </w:r>
    </w:p>
    <w:p w14:paraId="267390E6" w14:textId="77777777" w:rsidR="00884E35" w:rsidRPr="0046160C" w:rsidRDefault="00884E35" w:rsidP="00884E35">
      <w:pPr>
        <w:pStyle w:val="Szvegtrzs"/>
        <w:spacing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E rendelet rendelkezéseit a hatálybalépésekor folyamatban lévő eljárásokban is alkalmazni kell.</w:t>
      </w:r>
    </w:p>
    <w:p w14:paraId="3A8A90E9" w14:textId="77777777" w:rsidR="00884E35" w:rsidRPr="0046160C" w:rsidRDefault="00884E35" w:rsidP="00884E35">
      <w:pPr>
        <w:pStyle w:val="Szvegtrzs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46160C">
        <w:rPr>
          <w:rFonts w:ascii="Arial" w:hAnsi="Arial" w:cs="Arial"/>
          <w:b/>
          <w:bCs/>
          <w:sz w:val="22"/>
          <w:szCs w:val="22"/>
        </w:rPr>
        <w:t>8. §</w:t>
      </w:r>
    </w:p>
    <w:p w14:paraId="70E60DD0" w14:textId="77777777" w:rsidR="00884E35" w:rsidRDefault="00884E35" w:rsidP="00884E35">
      <w:pPr>
        <w:pStyle w:val="Szvegtrzs"/>
        <w:spacing w:after="0"/>
        <w:jc w:val="both"/>
        <w:rPr>
          <w:rFonts w:ascii="Arial" w:hAnsi="Arial" w:cs="Arial"/>
          <w:sz w:val="22"/>
          <w:szCs w:val="22"/>
        </w:rPr>
      </w:pPr>
      <w:r w:rsidRPr="0046160C">
        <w:rPr>
          <w:rFonts w:ascii="Arial" w:hAnsi="Arial" w:cs="Arial"/>
          <w:sz w:val="22"/>
          <w:szCs w:val="22"/>
        </w:rPr>
        <w:t>Ez a rendelet a kihirdetését követő napon lép hatályba.</w:t>
      </w:r>
    </w:p>
    <w:p w14:paraId="44ACD63B" w14:textId="77777777" w:rsidR="00884E35" w:rsidRDefault="00884E35" w:rsidP="00884E35">
      <w:pPr>
        <w:pStyle w:val="Szvegtrzs"/>
        <w:spacing w:after="0"/>
        <w:jc w:val="both"/>
        <w:rPr>
          <w:rFonts w:ascii="Arial" w:hAnsi="Arial" w:cs="Arial"/>
          <w:sz w:val="22"/>
          <w:szCs w:val="22"/>
        </w:rPr>
      </w:pPr>
    </w:p>
    <w:p w14:paraId="35A35E0A" w14:textId="77777777" w:rsidR="00884E35" w:rsidRDefault="00884E35" w:rsidP="00884E35">
      <w:pPr>
        <w:pStyle w:val="Szvegtrzs"/>
        <w:spacing w:after="0"/>
        <w:jc w:val="both"/>
        <w:rPr>
          <w:rFonts w:ascii="Arial" w:hAnsi="Arial" w:cs="Arial"/>
          <w:sz w:val="22"/>
          <w:szCs w:val="22"/>
        </w:rPr>
      </w:pPr>
    </w:p>
    <w:p w14:paraId="575B7FD8" w14:textId="45B5E889" w:rsidR="00884E35" w:rsidRDefault="00884E35" w:rsidP="00884E35">
      <w:pPr>
        <w:pStyle w:val="Szvegtrzs"/>
        <w:spacing w:after="0"/>
        <w:jc w:val="both"/>
        <w:rPr>
          <w:rFonts w:ascii="Arial" w:eastAsia="Noto Sans CJK SC Regular" w:hAnsi="Arial" w:cs="Arial"/>
          <w:kern w:val="3"/>
          <w:sz w:val="22"/>
          <w:szCs w:val="22"/>
        </w:rPr>
      </w:pPr>
      <w:r w:rsidRPr="008B6553">
        <w:rPr>
          <w:rFonts w:ascii="Arial" w:eastAsia="Noto Sans CJK SC Regular" w:hAnsi="Arial" w:cs="Arial"/>
          <w:kern w:val="3"/>
          <w:sz w:val="22"/>
          <w:szCs w:val="22"/>
        </w:rPr>
        <w:t>Nagykanizsa, 2026. március</w:t>
      </w:r>
      <w:r>
        <w:rPr>
          <w:rFonts w:ascii="Arial" w:eastAsia="Noto Sans CJK SC Regular" w:hAnsi="Arial" w:cs="Arial"/>
          <w:kern w:val="3"/>
          <w:sz w:val="22"/>
          <w:szCs w:val="22"/>
        </w:rPr>
        <w:t xml:space="preserve"> 19.</w:t>
      </w:r>
    </w:p>
    <w:p w14:paraId="6C4475FB" w14:textId="77777777" w:rsidR="00884E35" w:rsidRPr="008B6553" w:rsidRDefault="00884E35" w:rsidP="00884E35">
      <w:pPr>
        <w:pStyle w:val="Szvegtrzs"/>
        <w:spacing w:after="0"/>
        <w:jc w:val="both"/>
        <w:rPr>
          <w:rFonts w:ascii="Arial" w:eastAsia="Noto Sans CJK SC Regular" w:hAnsi="Arial" w:cs="Arial"/>
          <w:kern w:val="3"/>
          <w:sz w:val="22"/>
          <w:szCs w:val="22"/>
        </w:rPr>
      </w:pPr>
    </w:p>
    <w:p w14:paraId="196F0955" w14:textId="77777777" w:rsidR="00884E35" w:rsidRPr="008B6553" w:rsidRDefault="00884E35" w:rsidP="00884E35">
      <w:pPr>
        <w:pStyle w:val="Szvegtrzs"/>
        <w:spacing w:after="0"/>
        <w:jc w:val="both"/>
        <w:rPr>
          <w:rFonts w:ascii="Arial" w:hAnsi="Arial" w:cs="Arial"/>
          <w:sz w:val="22"/>
          <w:szCs w:val="22"/>
        </w:rPr>
      </w:pPr>
    </w:p>
    <w:p w14:paraId="53C5D220" w14:textId="77777777" w:rsidR="00884E35" w:rsidRPr="008B6553" w:rsidRDefault="00884E35" w:rsidP="00884E35">
      <w:pPr>
        <w:widowControl/>
        <w:textAlignment w:val="auto"/>
        <w:rPr>
          <w:rFonts w:ascii="Arial" w:eastAsia="Noto Sans CJK SC Regular" w:hAnsi="Arial"/>
          <w:kern w:val="3"/>
          <w:sz w:val="22"/>
          <w:szCs w:val="22"/>
        </w:rPr>
      </w:pPr>
    </w:p>
    <w:p w14:paraId="671B0411" w14:textId="77777777" w:rsidR="00884E35" w:rsidRPr="008B6553" w:rsidRDefault="00884E35" w:rsidP="00884E35">
      <w:pPr>
        <w:widowControl/>
        <w:tabs>
          <w:tab w:val="center" w:pos="1701"/>
          <w:tab w:val="center" w:pos="7088"/>
        </w:tabs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eastAsia="Noto Sans CJK SC Regular" w:hAnsi="Arial"/>
          <w:b/>
          <w:bCs/>
          <w:color w:val="000000"/>
          <w:kern w:val="3"/>
          <w:sz w:val="22"/>
          <w:szCs w:val="22"/>
        </w:rPr>
        <w:t xml:space="preserve">        </w:t>
      </w:r>
      <w:r w:rsidRPr="008B6553">
        <w:rPr>
          <w:rFonts w:ascii="Arial" w:eastAsia="Noto Sans CJK SC Regular" w:hAnsi="Arial"/>
          <w:b/>
          <w:bCs/>
          <w:color w:val="000000"/>
          <w:kern w:val="3"/>
          <w:sz w:val="22"/>
          <w:szCs w:val="22"/>
        </w:rPr>
        <w:t>Dr. Gyergyák Krisztina</w:t>
      </w:r>
      <w:r>
        <w:rPr>
          <w:rFonts w:ascii="Arial" w:eastAsia="Noto Sans CJK SC Regular" w:hAnsi="Arial"/>
          <w:b/>
          <w:bCs/>
          <w:color w:val="000000"/>
          <w:kern w:val="3"/>
          <w:sz w:val="22"/>
          <w:szCs w:val="22"/>
        </w:rPr>
        <w:t xml:space="preserve">                                                       Horváth Jácint</w:t>
      </w:r>
    </w:p>
    <w:p w14:paraId="1277F657" w14:textId="77777777" w:rsidR="00884E35" w:rsidRPr="008B6553" w:rsidRDefault="00884E35" w:rsidP="00884E35">
      <w:pPr>
        <w:widowControl/>
        <w:tabs>
          <w:tab w:val="center" w:pos="1701"/>
          <w:tab w:val="center" w:pos="7088"/>
        </w:tabs>
        <w:jc w:val="both"/>
        <w:textAlignment w:val="auto"/>
        <w:rPr>
          <w:rFonts w:ascii="Arial" w:eastAsia="Noto Sans CJK SC Regular" w:hAnsi="Arial"/>
          <w:b/>
          <w:bCs/>
          <w:color w:val="000000"/>
          <w:kern w:val="3"/>
          <w:sz w:val="22"/>
          <w:szCs w:val="22"/>
        </w:rPr>
      </w:pPr>
      <w:r w:rsidRPr="008B6553">
        <w:rPr>
          <w:rFonts w:ascii="Arial" w:eastAsia="Noto Sans CJK SC Regular" w:hAnsi="Arial"/>
          <w:b/>
          <w:bCs/>
          <w:color w:val="000000"/>
          <w:kern w:val="3"/>
          <w:sz w:val="22"/>
          <w:szCs w:val="22"/>
        </w:rPr>
        <w:tab/>
      </w:r>
      <w:r>
        <w:rPr>
          <w:rFonts w:ascii="Arial" w:eastAsia="Noto Sans CJK SC Regular" w:hAnsi="Arial"/>
          <w:b/>
          <w:bCs/>
          <w:color w:val="000000"/>
          <w:kern w:val="3"/>
          <w:sz w:val="22"/>
          <w:szCs w:val="22"/>
        </w:rPr>
        <w:t xml:space="preserve">                      </w:t>
      </w:r>
      <w:r w:rsidRPr="008B6553">
        <w:rPr>
          <w:rFonts w:ascii="Arial" w:eastAsia="Noto Sans CJK SC Regular" w:hAnsi="Arial"/>
          <w:b/>
          <w:bCs/>
          <w:color w:val="000000"/>
          <w:kern w:val="3"/>
          <w:sz w:val="22"/>
          <w:szCs w:val="22"/>
        </w:rPr>
        <w:t>jegyző</w:t>
      </w:r>
      <w:r>
        <w:rPr>
          <w:rFonts w:ascii="Arial" w:eastAsia="Noto Sans CJK SC Regular" w:hAnsi="Arial"/>
          <w:b/>
          <w:bCs/>
          <w:color w:val="000000"/>
          <w:kern w:val="3"/>
          <w:sz w:val="22"/>
          <w:szCs w:val="22"/>
        </w:rPr>
        <w:t xml:space="preserve">                                                                      polgármester</w:t>
      </w:r>
    </w:p>
    <w:p w14:paraId="1F322C3E" w14:textId="77777777" w:rsidR="00884E35" w:rsidRPr="008B6553" w:rsidRDefault="00884E35" w:rsidP="00884E35">
      <w:pPr>
        <w:widowControl/>
        <w:jc w:val="both"/>
        <w:textAlignment w:val="auto"/>
        <w:rPr>
          <w:rFonts w:ascii="Arial" w:eastAsia="Noto Sans CJK SC Regular" w:hAnsi="Arial"/>
          <w:b/>
          <w:bCs/>
          <w:kern w:val="3"/>
          <w:sz w:val="22"/>
          <w:szCs w:val="22"/>
        </w:rPr>
      </w:pPr>
    </w:p>
    <w:p w14:paraId="62D808AF" w14:textId="77777777" w:rsidR="00884E35" w:rsidRDefault="00884E35" w:rsidP="00884E35">
      <w:pPr>
        <w:widowControl/>
        <w:jc w:val="both"/>
        <w:textAlignment w:val="auto"/>
        <w:rPr>
          <w:rFonts w:ascii="Arial" w:eastAsia="Noto Sans CJK SC Regular" w:hAnsi="Arial"/>
          <w:b/>
          <w:bCs/>
          <w:kern w:val="3"/>
          <w:sz w:val="22"/>
          <w:szCs w:val="22"/>
        </w:rPr>
      </w:pPr>
    </w:p>
    <w:p w14:paraId="14D20A54" w14:textId="77777777" w:rsidR="00884E35" w:rsidRPr="008B6553" w:rsidRDefault="00884E35" w:rsidP="00884E35">
      <w:pPr>
        <w:widowControl/>
        <w:jc w:val="both"/>
        <w:textAlignment w:val="auto"/>
        <w:rPr>
          <w:rFonts w:ascii="Arial" w:eastAsia="Noto Sans CJK SC Regular" w:hAnsi="Arial"/>
          <w:b/>
          <w:bCs/>
          <w:kern w:val="3"/>
          <w:sz w:val="22"/>
          <w:szCs w:val="22"/>
        </w:rPr>
      </w:pPr>
    </w:p>
    <w:p w14:paraId="58E2E971" w14:textId="77777777" w:rsidR="00884E35" w:rsidRPr="008B6553" w:rsidRDefault="00884E35" w:rsidP="00884E35">
      <w:pPr>
        <w:widowControl/>
        <w:tabs>
          <w:tab w:val="center" w:pos="1701"/>
          <w:tab w:val="center" w:pos="7371"/>
        </w:tabs>
        <w:jc w:val="both"/>
        <w:textAlignment w:val="auto"/>
        <w:rPr>
          <w:rFonts w:ascii="Arial" w:eastAsia="Noto Sans CJK SC Regular" w:hAnsi="Arial"/>
          <w:color w:val="000000"/>
          <w:kern w:val="3"/>
          <w:sz w:val="22"/>
          <w:szCs w:val="22"/>
        </w:rPr>
      </w:pPr>
      <w:r w:rsidRPr="008B6553">
        <w:rPr>
          <w:rFonts w:ascii="Arial" w:eastAsia="Noto Sans CJK SC Regular" w:hAnsi="Arial"/>
          <w:color w:val="000000"/>
          <w:kern w:val="3"/>
          <w:sz w:val="22"/>
          <w:szCs w:val="22"/>
        </w:rPr>
        <w:t>A kihirdetés napja: 2026. március</w:t>
      </w:r>
      <w:r>
        <w:rPr>
          <w:rFonts w:ascii="Arial" w:eastAsia="Noto Sans CJK SC Regular" w:hAnsi="Arial"/>
          <w:color w:val="000000"/>
          <w:kern w:val="3"/>
          <w:sz w:val="22"/>
          <w:szCs w:val="22"/>
        </w:rPr>
        <w:t xml:space="preserve"> 23.</w:t>
      </w:r>
    </w:p>
    <w:p w14:paraId="14228558" w14:textId="77777777" w:rsidR="00884E35" w:rsidRPr="008B6553" w:rsidRDefault="00884E35" w:rsidP="00884E35">
      <w:pPr>
        <w:widowControl/>
        <w:tabs>
          <w:tab w:val="center" w:pos="1701"/>
          <w:tab w:val="center" w:pos="7371"/>
        </w:tabs>
        <w:jc w:val="both"/>
        <w:textAlignment w:val="auto"/>
        <w:rPr>
          <w:rFonts w:ascii="Arial" w:eastAsia="Noto Sans CJK SC Regular" w:hAnsi="Arial"/>
          <w:color w:val="000000"/>
          <w:kern w:val="3"/>
          <w:sz w:val="22"/>
          <w:szCs w:val="22"/>
        </w:rPr>
      </w:pPr>
    </w:p>
    <w:p w14:paraId="0B624D06" w14:textId="77777777" w:rsidR="00884E35" w:rsidRPr="008B6553" w:rsidRDefault="00884E35" w:rsidP="00884E35">
      <w:pPr>
        <w:widowControl/>
        <w:tabs>
          <w:tab w:val="center" w:pos="1701"/>
          <w:tab w:val="center" w:pos="7371"/>
        </w:tabs>
        <w:jc w:val="both"/>
        <w:textAlignment w:val="auto"/>
        <w:rPr>
          <w:rFonts w:ascii="Arial" w:eastAsia="Noto Sans CJK SC Regular" w:hAnsi="Arial"/>
          <w:color w:val="000000"/>
          <w:kern w:val="3"/>
          <w:sz w:val="22"/>
          <w:szCs w:val="22"/>
        </w:rPr>
      </w:pPr>
    </w:p>
    <w:p w14:paraId="5531A0AB" w14:textId="77777777" w:rsidR="00884E35" w:rsidRPr="008B6553" w:rsidRDefault="00884E35" w:rsidP="00884E35">
      <w:pPr>
        <w:widowControl/>
        <w:tabs>
          <w:tab w:val="center" w:pos="1701"/>
          <w:tab w:val="center" w:pos="7088"/>
        </w:tabs>
        <w:jc w:val="both"/>
        <w:textAlignment w:val="auto"/>
        <w:rPr>
          <w:rFonts w:ascii="Arial" w:hAnsi="Arial"/>
          <w:sz w:val="22"/>
          <w:szCs w:val="22"/>
        </w:rPr>
      </w:pPr>
      <w:r w:rsidRPr="008B6553">
        <w:rPr>
          <w:rFonts w:ascii="Arial" w:eastAsia="Noto Sans CJK SC Regular" w:hAnsi="Arial"/>
          <w:color w:val="000000"/>
          <w:kern w:val="3"/>
          <w:sz w:val="22"/>
          <w:szCs w:val="22"/>
        </w:rPr>
        <w:tab/>
      </w:r>
      <w:r w:rsidRPr="008B6553">
        <w:rPr>
          <w:rFonts w:ascii="Arial" w:eastAsia="Noto Sans CJK SC Regular" w:hAnsi="Arial"/>
          <w:color w:val="000000"/>
          <w:kern w:val="3"/>
          <w:sz w:val="22"/>
          <w:szCs w:val="22"/>
        </w:rPr>
        <w:tab/>
      </w:r>
      <w:r w:rsidRPr="008B6553">
        <w:rPr>
          <w:rFonts w:ascii="Arial" w:eastAsia="Noto Sans CJK SC Regular" w:hAnsi="Arial"/>
          <w:b/>
          <w:bCs/>
          <w:color w:val="000000"/>
          <w:kern w:val="3"/>
          <w:sz w:val="22"/>
          <w:szCs w:val="22"/>
        </w:rPr>
        <w:t>Dr. Gyergyák Krisztina</w:t>
      </w:r>
    </w:p>
    <w:p w14:paraId="2C62A7DE" w14:textId="230903D5" w:rsidR="00AC07A4" w:rsidRDefault="00884E35" w:rsidP="00884E35">
      <w:pPr>
        <w:widowControl/>
        <w:tabs>
          <w:tab w:val="center" w:pos="1701"/>
          <w:tab w:val="center" w:pos="7088"/>
        </w:tabs>
        <w:jc w:val="both"/>
        <w:textAlignment w:val="auto"/>
        <w:rPr>
          <w:rFonts w:ascii="Arial" w:eastAsia="Noto Sans CJK SC Regular" w:hAnsi="Arial"/>
          <w:b/>
          <w:bCs/>
          <w:color w:val="000000"/>
          <w:kern w:val="3"/>
          <w:sz w:val="22"/>
          <w:szCs w:val="22"/>
        </w:rPr>
      </w:pPr>
      <w:r w:rsidRPr="008B6553">
        <w:rPr>
          <w:rFonts w:ascii="Arial" w:eastAsia="Noto Sans CJK SC Regular" w:hAnsi="Arial"/>
          <w:b/>
          <w:bCs/>
          <w:color w:val="000000"/>
          <w:kern w:val="3"/>
          <w:sz w:val="22"/>
          <w:szCs w:val="22"/>
        </w:rPr>
        <w:tab/>
      </w:r>
      <w:r w:rsidRPr="008B6553">
        <w:rPr>
          <w:rFonts w:ascii="Arial" w:eastAsia="Noto Sans CJK SC Regular" w:hAnsi="Arial"/>
          <w:b/>
          <w:bCs/>
          <w:color w:val="000000"/>
          <w:kern w:val="3"/>
          <w:sz w:val="22"/>
          <w:szCs w:val="22"/>
        </w:rPr>
        <w:tab/>
        <w:t>jegyz</w:t>
      </w:r>
      <w:r>
        <w:rPr>
          <w:rFonts w:ascii="Arial" w:eastAsia="Noto Sans CJK SC Regular" w:hAnsi="Arial"/>
          <w:b/>
          <w:bCs/>
          <w:color w:val="000000"/>
          <w:kern w:val="3"/>
          <w:sz w:val="22"/>
          <w:szCs w:val="22"/>
        </w:rPr>
        <w:t>ő</w:t>
      </w:r>
    </w:p>
    <w:p w14:paraId="35B1AC26" w14:textId="77777777" w:rsidR="00A22299" w:rsidRDefault="00A22299" w:rsidP="00A22299">
      <w:pPr>
        <w:jc w:val="both"/>
        <w:rPr>
          <w:rFonts w:ascii="Arial" w:hAnsi="Arial"/>
          <w:sz w:val="22"/>
          <w:szCs w:val="22"/>
        </w:rPr>
      </w:pPr>
    </w:p>
    <w:p w14:paraId="72501F0C" w14:textId="77777777" w:rsidR="005B44A9" w:rsidRDefault="005B44A9" w:rsidP="00A22299">
      <w:pPr>
        <w:jc w:val="both"/>
        <w:rPr>
          <w:rFonts w:ascii="Arial" w:hAnsi="Arial"/>
          <w:sz w:val="22"/>
          <w:szCs w:val="22"/>
        </w:rPr>
      </w:pPr>
    </w:p>
    <w:p w14:paraId="26AD8611" w14:textId="77777777" w:rsidR="005B44A9" w:rsidRPr="008B6553" w:rsidRDefault="005B44A9" w:rsidP="00A22299">
      <w:pPr>
        <w:jc w:val="both"/>
        <w:rPr>
          <w:rFonts w:ascii="Arial" w:hAnsi="Arial"/>
          <w:sz w:val="22"/>
          <w:szCs w:val="22"/>
        </w:rPr>
      </w:pPr>
    </w:p>
    <w:p w14:paraId="7C260398" w14:textId="69FD02DB" w:rsidR="00A22299" w:rsidRPr="008B6553" w:rsidRDefault="00A22299" w:rsidP="00A22299">
      <w:pPr>
        <w:pStyle w:val="Szvegtrzs"/>
        <w:jc w:val="right"/>
        <w:rPr>
          <w:rFonts w:ascii="Arial" w:hAnsi="Arial" w:cs="Arial"/>
          <w:i/>
          <w:iCs/>
          <w:sz w:val="22"/>
          <w:szCs w:val="22"/>
          <w:u w:val="single"/>
        </w:rPr>
      </w:pPr>
      <w:r w:rsidRPr="008B6553">
        <w:rPr>
          <w:rFonts w:ascii="Arial" w:hAnsi="Arial" w:cs="Arial"/>
          <w:i/>
          <w:iCs/>
          <w:sz w:val="22"/>
          <w:szCs w:val="22"/>
          <w:u w:val="single"/>
        </w:rPr>
        <w:lastRenderedPageBreak/>
        <w:t xml:space="preserve">1. melléklet az </w:t>
      </w:r>
      <w:r>
        <w:rPr>
          <w:rFonts w:ascii="Arial" w:hAnsi="Arial" w:cs="Arial"/>
          <w:i/>
          <w:iCs/>
          <w:sz w:val="22"/>
          <w:szCs w:val="22"/>
          <w:u w:val="single"/>
        </w:rPr>
        <w:t>8</w:t>
      </w:r>
      <w:r w:rsidRPr="008B6553">
        <w:rPr>
          <w:rFonts w:ascii="Arial" w:hAnsi="Arial" w:cs="Arial"/>
          <w:i/>
          <w:iCs/>
          <w:sz w:val="22"/>
          <w:szCs w:val="22"/>
          <w:u w:val="single"/>
        </w:rPr>
        <w:t>/</w:t>
      </w:r>
      <w:r>
        <w:rPr>
          <w:rFonts w:ascii="Arial" w:hAnsi="Arial" w:cs="Arial"/>
          <w:i/>
          <w:iCs/>
          <w:sz w:val="22"/>
          <w:szCs w:val="22"/>
          <w:u w:val="single"/>
        </w:rPr>
        <w:t>2026</w:t>
      </w:r>
      <w:r w:rsidRPr="008B6553">
        <w:rPr>
          <w:rFonts w:ascii="Arial" w:hAnsi="Arial" w:cs="Arial"/>
          <w:i/>
          <w:iCs/>
          <w:sz w:val="22"/>
          <w:szCs w:val="22"/>
          <w:u w:val="single"/>
        </w:rPr>
        <w:t>. (</w:t>
      </w:r>
      <w:r>
        <w:rPr>
          <w:rFonts w:ascii="Arial" w:hAnsi="Arial" w:cs="Arial"/>
          <w:i/>
          <w:iCs/>
          <w:sz w:val="22"/>
          <w:szCs w:val="22"/>
          <w:u w:val="single"/>
        </w:rPr>
        <w:t>III.</w:t>
      </w:r>
      <w:r w:rsidR="005B44A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t>23</w:t>
      </w:r>
      <w:r w:rsidRPr="008B6553">
        <w:rPr>
          <w:rFonts w:ascii="Arial" w:hAnsi="Arial" w:cs="Arial"/>
          <w:i/>
          <w:iCs/>
          <w:sz w:val="22"/>
          <w:szCs w:val="22"/>
          <w:u w:val="single"/>
        </w:rPr>
        <w:t>.) önkormányzati rendelethez</w:t>
      </w:r>
    </w:p>
    <w:p w14:paraId="5964DD98" w14:textId="2A636CBE" w:rsidR="00A22299" w:rsidRPr="008B6553" w:rsidRDefault="00A22299" w:rsidP="00A22299">
      <w:pPr>
        <w:pStyle w:val="Szvegtrzs"/>
        <w:jc w:val="center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b/>
          <w:bCs/>
          <w:sz w:val="22"/>
          <w:szCs w:val="22"/>
        </w:rPr>
        <w:t>KÉRELEM</w:t>
      </w:r>
      <w:r w:rsidRPr="008B6553">
        <w:rPr>
          <w:rFonts w:ascii="Arial" w:hAnsi="Arial" w:cs="Arial"/>
          <w:sz w:val="22"/>
          <w:szCs w:val="22"/>
        </w:rPr>
        <w:t xml:space="preserve"> </w:t>
      </w:r>
    </w:p>
    <w:p w14:paraId="0D960855" w14:textId="77777777" w:rsidR="00A22299" w:rsidRPr="008B6553" w:rsidRDefault="00A22299" w:rsidP="00A22299">
      <w:pPr>
        <w:pStyle w:val="Szvegtrzs"/>
        <w:jc w:val="center"/>
        <w:rPr>
          <w:rFonts w:ascii="Arial" w:hAnsi="Arial" w:cs="Arial"/>
          <w:b/>
          <w:bCs/>
          <w:sz w:val="22"/>
          <w:szCs w:val="22"/>
        </w:rPr>
      </w:pPr>
      <w:r w:rsidRPr="008B6553">
        <w:rPr>
          <w:rFonts w:ascii="Arial" w:hAnsi="Arial" w:cs="Arial"/>
          <w:b/>
          <w:bCs/>
          <w:sz w:val="22"/>
          <w:szCs w:val="22"/>
        </w:rPr>
        <w:t>A „Nagykanizsa fejlődéséért” felsőoktatási ösztöndíj igényléséhez</w:t>
      </w:r>
    </w:p>
    <w:p w14:paraId="4FCA5EDF" w14:textId="77777777" w:rsidR="00A22299" w:rsidRPr="008B6553" w:rsidRDefault="00A22299" w:rsidP="00A22299">
      <w:pPr>
        <w:pStyle w:val="Szvegtrzs"/>
        <w:jc w:val="both"/>
        <w:rPr>
          <w:rFonts w:ascii="Arial" w:hAnsi="Arial" w:cs="Arial"/>
          <w:b/>
          <w:bCs/>
          <w:sz w:val="22"/>
          <w:szCs w:val="22"/>
        </w:rPr>
      </w:pPr>
      <w:r w:rsidRPr="008B6553">
        <w:rPr>
          <w:rFonts w:ascii="Arial" w:hAnsi="Arial" w:cs="Arial"/>
          <w:b/>
          <w:bCs/>
          <w:sz w:val="22"/>
          <w:szCs w:val="22"/>
        </w:rPr>
        <w:t>I. SZEMÉLYES ADATOK</w:t>
      </w:r>
    </w:p>
    <w:p w14:paraId="21A6817B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Kérelmező neve:____________________________________________________________</w:t>
      </w:r>
    </w:p>
    <w:p w14:paraId="0BC217D0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Születési helye:_______________________ idő:________év_____________hó______nap</w:t>
      </w:r>
    </w:p>
    <w:p w14:paraId="30184F05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Anyja neve:__________________________________________</w:t>
      </w:r>
    </w:p>
    <w:p w14:paraId="2F9C3F18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Lakóhelye:____________________,_________________út________hsz._____em.____ajtó</w:t>
      </w:r>
    </w:p>
    <w:p w14:paraId="182D521D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Banszámlaszáma:___________________________________________________________</w:t>
      </w:r>
    </w:p>
    <w:p w14:paraId="1DB3E693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Adóazonosító jele:_______________________________________</w:t>
      </w:r>
    </w:p>
    <w:p w14:paraId="19A1462F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Társadalombiztosítási azonosító jele (TAJ szám):_________________</w:t>
      </w:r>
    </w:p>
    <w:p w14:paraId="5B0E3611" w14:textId="77777777" w:rsidR="00A22299" w:rsidRPr="008B6553" w:rsidRDefault="00A22299" w:rsidP="00A22299">
      <w:pPr>
        <w:pStyle w:val="Szvegtrzs"/>
        <w:spacing w:before="220" w:after="0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Telefon:_____________________________</w:t>
      </w:r>
    </w:p>
    <w:p w14:paraId="4B3CFE78" w14:textId="77777777" w:rsidR="00A22299" w:rsidRPr="008B6553" w:rsidRDefault="00A22299" w:rsidP="00A22299">
      <w:pPr>
        <w:pStyle w:val="Szvegtrzs"/>
        <w:spacing w:before="220" w:after="0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E-mail :______________________________</w:t>
      </w:r>
    </w:p>
    <w:p w14:paraId="7DFB28B1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B6553">
        <w:rPr>
          <w:rFonts w:ascii="Arial" w:hAnsi="Arial" w:cs="Arial"/>
          <w:b/>
          <w:bCs/>
          <w:sz w:val="22"/>
          <w:szCs w:val="22"/>
        </w:rPr>
        <w:t>II.TANULMÁNYOKRA VONATKOZÓ ADATOK</w:t>
      </w:r>
    </w:p>
    <w:p w14:paraId="27550C1B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A Pannon Egyetem Nagykanizsa – Körforgásos Gazdaság Egyetemi Központban folytatja tanulmányait a pályázó</w:t>
      </w:r>
    </w:p>
    <w:p w14:paraId="04BE40C1" w14:textId="77777777" w:rsidR="00A22299" w:rsidRPr="008B6553" w:rsidRDefault="00A22299" w:rsidP="00A22299">
      <w:pPr>
        <w:pStyle w:val="Szvegtrzs"/>
        <w:spacing w:before="220" w:after="0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Képzés típusa:_____________________ időtartama (félév):___________</w:t>
      </w:r>
    </w:p>
    <w:p w14:paraId="11C6D088" w14:textId="77777777" w:rsidR="00A22299" w:rsidRPr="008B6553" w:rsidRDefault="00A22299" w:rsidP="00A22299">
      <w:pPr>
        <w:pStyle w:val="Szvegtrzs"/>
        <w:spacing w:before="220" w:after="0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A hallgatói jogviszony kezdete:___________év_______________hónap</w:t>
      </w:r>
    </w:p>
    <w:p w14:paraId="133AAF86" w14:textId="77777777" w:rsidR="00A22299" w:rsidRPr="008B6553" w:rsidRDefault="00A22299" w:rsidP="00A22299">
      <w:pPr>
        <w:pStyle w:val="Szvegtrzs"/>
        <w:spacing w:before="220" w:after="0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Az első kérelméhez csatolt eredeti hallgatói jogviszony igazoláson feltűntetett időpont szerinti végzés dátuma:___________év_______________hónap</w:t>
      </w:r>
    </w:p>
    <w:p w14:paraId="4D6C7169" w14:textId="77777777" w:rsidR="00A22299" w:rsidRPr="008B6553" w:rsidRDefault="00A22299" w:rsidP="00A22299">
      <w:pPr>
        <w:pStyle w:val="Szvegtrzs"/>
        <w:spacing w:before="220" w:after="0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Évfolyam:_______________Kar:__________________Szak:___________________</w:t>
      </w:r>
    </w:p>
    <w:p w14:paraId="544798CB" w14:textId="77777777" w:rsidR="00A22299" w:rsidRPr="008B6553" w:rsidRDefault="00A22299" w:rsidP="00A22299">
      <w:pPr>
        <w:pStyle w:val="Szvegtrzs"/>
        <w:spacing w:before="220" w:after="0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Az előző félévben teljesített kreditpontok száma*:_____________________________</w:t>
      </w:r>
    </w:p>
    <w:p w14:paraId="59BD80CE" w14:textId="77777777" w:rsidR="00A22299" w:rsidRPr="008B6553" w:rsidRDefault="00A22299" w:rsidP="00A22299">
      <w:pPr>
        <w:pStyle w:val="Szvegtrzs"/>
        <w:spacing w:before="220" w:after="0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Az előző félévi érdemjegyek számtani átlaga*:_______________________</w:t>
      </w:r>
    </w:p>
    <w:p w14:paraId="56034F9A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* legalább egy eredményes félévet befejezett hallgatók esetén kell kitölteni.</w:t>
      </w:r>
      <w:r w:rsidRPr="008B6553">
        <w:rPr>
          <w:rFonts w:ascii="Arial" w:hAnsi="Arial" w:cs="Arial"/>
          <w:sz w:val="22"/>
          <w:szCs w:val="22"/>
        </w:rPr>
        <w:tab/>
        <w:t xml:space="preserve"> </w:t>
      </w:r>
    </w:p>
    <w:p w14:paraId="5811AEF2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B6553">
        <w:rPr>
          <w:rFonts w:ascii="Arial" w:hAnsi="Arial" w:cs="Arial"/>
          <w:b/>
          <w:bCs/>
          <w:sz w:val="22"/>
          <w:szCs w:val="22"/>
        </w:rPr>
        <w:t>A kérelemhez mellékelni kell:</w:t>
      </w:r>
    </w:p>
    <w:p w14:paraId="39715840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Első féléves hallgatók esetén:</w:t>
      </w:r>
    </w:p>
    <w:p w14:paraId="4C535D06" w14:textId="77777777" w:rsidR="00A22299" w:rsidRPr="008B6553" w:rsidRDefault="00A22299" w:rsidP="00A22299">
      <w:pPr>
        <w:pStyle w:val="Szvegtrzs"/>
        <w:spacing w:before="220" w:after="0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- az aktuális tanulmányi félévre vonatkozó hallgatói jogviszony igazolást</w:t>
      </w:r>
    </w:p>
    <w:p w14:paraId="35249DDA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Legalább egy eredményes félévet befejezett hallgatók esetén:</w:t>
      </w:r>
    </w:p>
    <w:p w14:paraId="58C87289" w14:textId="77777777" w:rsidR="00A22299" w:rsidRPr="008B6553" w:rsidRDefault="00A22299" w:rsidP="00A22299">
      <w:pPr>
        <w:pStyle w:val="Szvegtrzs"/>
        <w:spacing w:before="220" w:after="0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- az aktuális tanulmányi félévre vonatkozó hallgatói jogviszony igazolást</w:t>
      </w:r>
    </w:p>
    <w:p w14:paraId="1CDED068" w14:textId="77777777" w:rsidR="00A22299" w:rsidRPr="008B6553" w:rsidRDefault="00A22299" w:rsidP="00A22299">
      <w:pPr>
        <w:pStyle w:val="Szvegtrzs"/>
        <w:spacing w:before="220" w:after="0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- az előző félévről a lezárt leckekönyv másolata, vagy az azzal egyenértékű azonos információkat tartalmazó elektronikus dokumentumnak az illetékes tanulmányi osztály által aláírt és lepecsételt eredeti példányát</w:t>
      </w:r>
    </w:p>
    <w:p w14:paraId="2AEDE912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B6553">
        <w:rPr>
          <w:rFonts w:ascii="Arial" w:hAnsi="Arial" w:cs="Arial"/>
          <w:b/>
          <w:bCs/>
          <w:sz w:val="22"/>
          <w:szCs w:val="22"/>
        </w:rPr>
        <w:lastRenderedPageBreak/>
        <w:t>Nyilatkozat:</w:t>
      </w:r>
    </w:p>
    <w:p w14:paraId="04130F5D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Hozzájárulok, hogy a kérelmemben foglalt adataimat Nagykanizsa Megyei Jogú Város Közgyűlése Oktatási, Kulturális, Ifjúsági és Sport Bizottsága és Nagykanizsa Megyei Jogú Város Polgármesteri Hivatala a kérelem elbírálása, az ösztöndíj folyósítása és annak megszüntetése, a jogosulatlanul felvett ösztöndíj visszafizettetése, a méltányosság elbírálása érdekében kezelje, ellenőrizze és nyilvántartsa.</w:t>
      </w:r>
    </w:p>
    <w:p w14:paraId="6A41229F" w14:textId="77777777" w:rsidR="00A22299" w:rsidRPr="008B6553" w:rsidRDefault="00A22299" w:rsidP="00A22299">
      <w:pPr>
        <w:pStyle w:val="Szvegtrzs"/>
        <w:spacing w:before="220" w:after="0"/>
        <w:jc w:val="both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Nagykanizsa,</w:t>
      </w:r>
    </w:p>
    <w:p w14:paraId="5FDA24AC" w14:textId="1A576355" w:rsidR="00A22299" w:rsidRPr="008B6553" w:rsidRDefault="00A22299" w:rsidP="00A22299">
      <w:pPr>
        <w:pStyle w:val="Szvegtrzs"/>
        <w:spacing w:before="220" w:after="0"/>
        <w:ind w:left="5672" w:firstLine="709"/>
        <w:jc w:val="both"/>
        <w:rPr>
          <w:rFonts w:ascii="Arial" w:hAnsi="Arial" w:cs="Arial"/>
          <w:sz w:val="22"/>
          <w:szCs w:val="22"/>
        </w:rPr>
      </w:pPr>
      <w:r w:rsidRPr="008B6553">
        <w:rPr>
          <w:rFonts w:ascii="Arial" w:hAnsi="Arial" w:cs="Arial"/>
          <w:sz w:val="22"/>
          <w:szCs w:val="22"/>
        </w:rPr>
        <w:t>_____________________</w:t>
      </w:r>
    </w:p>
    <w:p w14:paraId="4EBDBE70" w14:textId="77777777" w:rsidR="00A22299" w:rsidRDefault="00A22299" w:rsidP="00A22299">
      <w:pPr>
        <w:pStyle w:val="Szvegtrzs"/>
        <w:spacing w:before="220" w:after="0"/>
        <w:ind w:left="63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B6553">
        <w:rPr>
          <w:rFonts w:ascii="Arial" w:hAnsi="Arial" w:cs="Arial"/>
          <w:sz w:val="22"/>
          <w:szCs w:val="22"/>
        </w:rPr>
        <w:t>kérelmező aláírása</w:t>
      </w:r>
    </w:p>
    <w:p w14:paraId="603FB45D" w14:textId="77777777" w:rsidR="00A22299" w:rsidRDefault="00A22299" w:rsidP="00A22299">
      <w:pPr>
        <w:pStyle w:val="Szvegtrzs"/>
        <w:spacing w:before="220" w:after="0"/>
        <w:jc w:val="both"/>
        <w:rPr>
          <w:rFonts w:ascii="Arial" w:hAnsi="Arial" w:cs="Arial"/>
          <w:sz w:val="22"/>
          <w:szCs w:val="22"/>
        </w:rPr>
      </w:pPr>
    </w:p>
    <w:p w14:paraId="4BBD3BF3" w14:textId="77777777" w:rsidR="00A22299" w:rsidRPr="00884E35" w:rsidRDefault="00A22299" w:rsidP="00884E35">
      <w:pPr>
        <w:widowControl/>
        <w:tabs>
          <w:tab w:val="center" w:pos="1701"/>
          <w:tab w:val="center" w:pos="7088"/>
        </w:tabs>
        <w:jc w:val="both"/>
        <w:textAlignment w:val="auto"/>
        <w:rPr>
          <w:rFonts w:ascii="Arial" w:eastAsia="Noto Sans CJK SC Regular" w:hAnsi="Arial"/>
          <w:b/>
          <w:bCs/>
          <w:color w:val="000000"/>
          <w:kern w:val="3"/>
          <w:sz w:val="22"/>
          <w:szCs w:val="22"/>
        </w:rPr>
      </w:pPr>
    </w:p>
    <w:sectPr w:rsidR="00A22299" w:rsidRPr="0088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35"/>
    <w:rsid w:val="004502F0"/>
    <w:rsid w:val="004A0419"/>
    <w:rsid w:val="005B44A9"/>
    <w:rsid w:val="005B6B1F"/>
    <w:rsid w:val="00675428"/>
    <w:rsid w:val="006F1F57"/>
    <w:rsid w:val="00884E35"/>
    <w:rsid w:val="00A22299"/>
    <w:rsid w:val="00AC07A4"/>
    <w:rsid w:val="00C948F4"/>
    <w:rsid w:val="00F5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18B0"/>
  <w15:chartTrackingRefBased/>
  <w15:docId w15:val="{A7CD1ED5-8B98-433B-A7EC-DDBF5E6B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4E3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0"/>
      <w:sz w:val="20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84E35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4E35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4E35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4E35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4E35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4E35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4E35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4E35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4E35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4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4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4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4E3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4E3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4E3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4E3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4E3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4E3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4E35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8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4E35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84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4E35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84E3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4E3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84E3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4E3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4E3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4E35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884E35"/>
    <w:pPr>
      <w:spacing w:after="120"/>
    </w:pPr>
    <w:rPr>
      <w:rFonts w:cs="Mangal"/>
    </w:rPr>
  </w:style>
  <w:style w:type="character" w:customStyle="1" w:styleId="SzvegtrzsChar">
    <w:name w:val="Szövegtörzs Char"/>
    <w:basedOn w:val="Bekezdsalapbettpusa"/>
    <w:link w:val="Szvegtrzs"/>
    <w:rsid w:val="00884E35"/>
    <w:rPr>
      <w:rFonts w:ascii="Liberation Serif" w:eastAsia="SimSun" w:hAnsi="Liberation Serif" w:cs="Mangal"/>
      <w:kern w:val="0"/>
      <w:sz w:val="20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1242</Words>
  <Characters>8576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Koronczai Erzsébet</dc:creator>
  <cp:keywords/>
  <dc:description/>
  <cp:lastModifiedBy>dr. Termecz Marianna</cp:lastModifiedBy>
  <cp:revision>3</cp:revision>
  <cp:lastPrinted>2026-03-23T07:52:00Z</cp:lastPrinted>
  <dcterms:created xsi:type="dcterms:W3CDTF">2026-03-23T10:03:00Z</dcterms:created>
  <dcterms:modified xsi:type="dcterms:W3CDTF">2026-04-28T09:32:00Z</dcterms:modified>
</cp:coreProperties>
</file>